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ED34F3F" w:rsidP="21F30392" w:rsidRDefault="7ED34F3F" w14:paraId="356C2F81" w14:textId="4AF3F878">
      <w:pPr>
        <w:spacing w:before="240" w:after="240" w:line="240" w:lineRule="auto"/>
        <w:contextualSpacing/>
        <w:jc w:val="center"/>
        <w:rPr>
          <w:rFonts w:ascii="Arial" w:hAnsi="Arial" w:eastAsia="Arial" w:cs="Arial"/>
          <w:b w:val="1"/>
          <w:bCs w:val="1"/>
          <w:color w:val="auto"/>
          <w:sz w:val="24"/>
          <w:szCs w:val="24"/>
        </w:rPr>
      </w:pPr>
      <w:r w:rsidRPr="05BDBB68" w:rsidR="1661AD9F">
        <w:rPr>
          <w:rFonts w:ascii="Arial" w:hAnsi="Arial" w:eastAsia="Arial" w:cs="Arial"/>
          <w:b w:val="1"/>
          <w:bCs w:val="1"/>
          <w:color w:val="auto"/>
          <w:sz w:val="24"/>
          <w:szCs w:val="24"/>
        </w:rPr>
        <w:t xml:space="preserve">De </w:t>
      </w:r>
      <w:r w:rsidRPr="05BDBB68" w:rsidR="1A29363F">
        <w:rPr>
          <w:rFonts w:ascii="Arial" w:hAnsi="Arial" w:eastAsia="Arial" w:cs="Arial"/>
          <w:b w:val="1"/>
          <w:bCs w:val="1"/>
          <w:color w:val="auto"/>
          <w:sz w:val="24"/>
          <w:szCs w:val="24"/>
        </w:rPr>
        <w:t>p</w:t>
      </w:r>
      <w:r w:rsidRPr="05BDBB68" w:rsidR="1661AD9F">
        <w:rPr>
          <w:rFonts w:ascii="Arial" w:hAnsi="Arial" w:eastAsia="Arial" w:cs="Arial"/>
          <w:b w:val="1"/>
          <w:bCs w:val="1"/>
          <w:color w:val="auto"/>
          <w:sz w:val="24"/>
          <w:szCs w:val="24"/>
        </w:rPr>
        <w:t>erdedores</w:t>
      </w:r>
      <w:r w:rsidRPr="05BDBB68" w:rsidR="1661AD9F">
        <w:rPr>
          <w:rFonts w:ascii="Arial" w:hAnsi="Arial" w:eastAsia="Arial" w:cs="Arial"/>
          <w:b w:val="1"/>
          <w:bCs w:val="1"/>
          <w:color w:val="auto"/>
          <w:sz w:val="24"/>
          <w:szCs w:val="24"/>
        </w:rPr>
        <w:t xml:space="preserve"> a </w:t>
      </w:r>
      <w:r w:rsidRPr="05BDBB68" w:rsidR="6B90E918">
        <w:rPr>
          <w:rFonts w:ascii="Arial" w:hAnsi="Arial" w:eastAsia="Arial" w:cs="Arial"/>
          <w:b w:val="1"/>
          <w:bCs w:val="1"/>
          <w:color w:val="auto"/>
          <w:sz w:val="24"/>
          <w:szCs w:val="24"/>
        </w:rPr>
        <w:t>c</w:t>
      </w:r>
      <w:r w:rsidRPr="05BDBB68" w:rsidR="1661AD9F">
        <w:rPr>
          <w:rFonts w:ascii="Arial" w:hAnsi="Arial" w:eastAsia="Arial" w:cs="Arial"/>
          <w:b w:val="1"/>
          <w:bCs w:val="1"/>
          <w:color w:val="auto"/>
          <w:sz w:val="24"/>
          <w:szCs w:val="24"/>
        </w:rPr>
        <w:t xml:space="preserve">ontendientes: Detroit </w:t>
      </w:r>
      <w:r w:rsidRPr="05BDBB68" w:rsidR="1661AD9F">
        <w:rPr>
          <w:rFonts w:ascii="Arial" w:hAnsi="Arial" w:eastAsia="Arial" w:cs="Arial"/>
          <w:b w:val="1"/>
          <w:bCs w:val="1"/>
          <w:color w:val="auto"/>
          <w:sz w:val="24"/>
          <w:szCs w:val="24"/>
        </w:rPr>
        <w:t>Lions</w:t>
      </w:r>
      <w:r w:rsidRPr="05BDBB68" w:rsidR="1661AD9F">
        <w:rPr>
          <w:rFonts w:ascii="Arial" w:hAnsi="Arial" w:eastAsia="Arial" w:cs="Arial"/>
          <w:b w:val="1"/>
          <w:bCs w:val="1"/>
          <w:color w:val="auto"/>
          <w:sz w:val="24"/>
          <w:szCs w:val="24"/>
        </w:rPr>
        <w:t xml:space="preserve"> </w:t>
      </w:r>
      <w:r w:rsidRPr="05BDBB68" w:rsidR="554E4783">
        <w:rPr>
          <w:rFonts w:ascii="Arial" w:hAnsi="Arial" w:eastAsia="Arial" w:cs="Arial"/>
          <w:b w:val="1"/>
          <w:bCs w:val="1"/>
          <w:color w:val="auto"/>
          <w:sz w:val="24"/>
          <w:szCs w:val="24"/>
        </w:rPr>
        <w:t>e</w:t>
      </w:r>
      <w:r w:rsidRPr="05BDBB68" w:rsidR="1661AD9F">
        <w:rPr>
          <w:rFonts w:ascii="Arial" w:hAnsi="Arial" w:eastAsia="Arial" w:cs="Arial"/>
          <w:b w:val="1"/>
          <w:bCs w:val="1"/>
          <w:color w:val="auto"/>
          <w:sz w:val="24"/>
          <w:szCs w:val="24"/>
        </w:rPr>
        <w:t xml:space="preserve">ncabezan </w:t>
      </w:r>
      <w:r w:rsidRPr="05BDBB68" w:rsidR="56CD7276">
        <w:rPr>
          <w:rFonts w:ascii="Arial" w:hAnsi="Arial" w:eastAsia="Arial" w:cs="Arial"/>
          <w:b w:val="1"/>
          <w:bCs w:val="1"/>
          <w:color w:val="auto"/>
          <w:sz w:val="24"/>
          <w:szCs w:val="24"/>
        </w:rPr>
        <w:t>t</w:t>
      </w:r>
      <w:r w:rsidRPr="05BDBB68" w:rsidR="1661AD9F">
        <w:rPr>
          <w:rFonts w:ascii="Arial" w:hAnsi="Arial" w:eastAsia="Arial" w:cs="Arial"/>
          <w:b w:val="1"/>
          <w:bCs w:val="1"/>
          <w:color w:val="auto"/>
          <w:sz w:val="24"/>
          <w:szCs w:val="24"/>
        </w:rPr>
        <w:t>endencias</w:t>
      </w:r>
      <w:r w:rsidRPr="05BDBB68" w:rsidR="1661AD9F">
        <w:rPr>
          <w:rFonts w:ascii="Arial" w:hAnsi="Arial" w:eastAsia="Arial" w:cs="Arial"/>
          <w:b w:val="1"/>
          <w:bCs w:val="1"/>
          <w:color w:val="auto"/>
          <w:sz w:val="24"/>
          <w:szCs w:val="24"/>
        </w:rPr>
        <w:t xml:space="preserve"> de </w:t>
      </w:r>
      <w:r w:rsidRPr="05BDBB68" w:rsidR="1661AD9F">
        <w:rPr>
          <w:rFonts w:ascii="Arial" w:hAnsi="Arial" w:eastAsia="Arial" w:cs="Arial"/>
          <w:b w:val="1"/>
          <w:bCs w:val="1"/>
          <w:color w:val="auto"/>
          <w:sz w:val="24"/>
          <w:szCs w:val="24"/>
        </w:rPr>
        <w:t xml:space="preserve">puestas para el Super </w:t>
      </w:r>
      <w:r w:rsidRPr="05BDBB68" w:rsidR="1661AD9F">
        <w:rPr>
          <w:rFonts w:ascii="Arial" w:hAnsi="Arial" w:eastAsia="Arial" w:cs="Arial"/>
          <w:b w:val="1"/>
          <w:bCs w:val="1"/>
          <w:color w:val="auto"/>
          <w:sz w:val="24"/>
          <w:szCs w:val="24"/>
        </w:rPr>
        <w:t>Bowl</w:t>
      </w:r>
      <w:r w:rsidRPr="05BDBB68" w:rsidR="1661AD9F">
        <w:rPr>
          <w:rFonts w:ascii="Arial" w:hAnsi="Arial" w:eastAsia="Arial" w:cs="Arial"/>
          <w:b w:val="1"/>
          <w:bCs w:val="1"/>
          <w:color w:val="auto"/>
          <w:sz w:val="24"/>
          <w:szCs w:val="24"/>
        </w:rPr>
        <w:t xml:space="preserve"> LIX</w:t>
      </w:r>
    </w:p>
    <w:p w:rsidR="7ED34F3F" w:rsidP="21F30392" w:rsidRDefault="7ED34F3F" w14:paraId="478B7542" w14:textId="1DBBDC58">
      <w:pPr>
        <w:pStyle w:val="Normal"/>
        <w:spacing w:before="240" w:after="240" w:line="240" w:lineRule="auto"/>
        <w:contextualSpacing/>
        <w:jc w:val="center"/>
        <w:rPr>
          <w:rFonts w:ascii="Arial" w:hAnsi="Arial" w:eastAsia="Arial" w:cs="Arial"/>
          <w:b w:val="1"/>
          <w:bCs w:val="1"/>
          <w:color w:val="auto"/>
          <w:sz w:val="22"/>
          <w:szCs w:val="22"/>
        </w:rPr>
      </w:pPr>
    </w:p>
    <w:p w:rsidR="6D0FAA89" w:rsidP="21F30392" w:rsidRDefault="6D0FAA89" w14:paraId="10E7E15F" w14:textId="647D5CA5">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6D0FAA89">
        <w:rPr>
          <w:rFonts w:ascii="Arial" w:hAnsi="Arial" w:eastAsia="Arial" w:cs="Arial"/>
          <w:b w:val="1"/>
          <w:bCs w:val="1"/>
          <w:color w:val="000000" w:themeColor="text1" w:themeTint="FF" w:themeShade="FF"/>
          <w:sz w:val="22"/>
          <w:szCs w:val="22"/>
        </w:rPr>
        <w:t xml:space="preserve">Ciudad de México, </w:t>
      </w:r>
      <w:r w:rsidRPr="21F30392" w:rsidR="49A0DB22">
        <w:rPr>
          <w:rFonts w:ascii="Arial" w:hAnsi="Arial" w:eastAsia="Arial" w:cs="Arial"/>
          <w:b w:val="1"/>
          <w:bCs w:val="1"/>
          <w:color w:val="000000" w:themeColor="text1" w:themeTint="FF" w:themeShade="FF"/>
          <w:sz w:val="22"/>
          <w:szCs w:val="22"/>
        </w:rPr>
        <w:t>9</w:t>
      </w:r>
      <w:r w:rsidRPr="21F30392" w:rsidR="12F03F7E">
        <w:rPr>
          <w:rFonts w:ascii="Arial" w:hAnsi="Arial" w:eastAsia="Arial" w:cs="Arial"/>
          <w:b w:val="1"/>
          <w:bCs w:val="1"/>
          <w:color w:val="000000" w:themeColor="text1" w:themeTint="FF" w:themeShade="FF"/>
          <w:sz w:val="22"/>
          <w:szCs w:val="22"/>
        </w:rPr>
        <w:t xml:space="preserve"> </w:t>
      </w:r>
      <w:r w:rsidRPr="21F30392" w:rsidR="12F03F7E">
        <w:rPr>
          <w:rFonts w:ascii="Arial" w:hAnsi="Arial" w:eastAsia="Arial" w:cs="Arial"/>
          <w:b w:val="1"/>
          <w:bCs w:val="1"/>
          <w:color w:val="000000" w:themeColor="text1" w:themeTint="FF" w:themeShade="FF"/>
          <w:sz w:val="22"/>
          <w:szCs w:val="22"/>
        </w:rPr>
        <w:t>enero</w:t>
      </w:r>
      <w:r w:rsidRPr="21F30392" w:rsidR="6D0FAA89">
        <w:rPr>
          <w:rFonts w:ascii="Arial" w:hAnsi="Arial" w:eastAsia="Arial" w:cs="Arial"/>
          <w:b w:val="1"/>
          <w:bCs w:val="1"/>
          <w:color w:val="000000" w:themeColor="text1" w:themeTint="FF" w:themeShade="FF"/>
          <w:sz w:val="22"/>
          <w:szCs w:val="22"/>
        </w:rPr>
        <w:t>, 202</w:t>
      </w:r>
      <w:r w:rsidRPr="21F30392" w:rsidR="7E65DEA7">
        <w:rPr>
          <w:rFonts w:ascii="Arial" w:hAnsi="Arial" w:eastAsia="Arial" w:cs="Arial"/>
          <w:b w:val="1"/>
          <w:bCs w:val="1"/>
          <w:color w:val="000000" w:themeColor="text1" w:themeTint="FF" w:themeShade="FF"/>
          <w:sz w:val="22"/>
          <w:szCs w:val="22"/>
        </w:rPr>
        <w:t>5</w:t>
      </w:r>
      <w:r w:rsidRPr="21F30392" w:rsidR="6D0FAA89">
        <w:rPr>
          <w:rFonts w:ascii="Arial" w:hAnsi="Arial" w:eastAsia="Arial" w:cs="Arial"/>
          <w:b w:val="1"/>
          <w:bCs w:val="1"/>
          <w:color w:val="000000" w:themeColor="text1" w:themeTint="FF" w:themeShade="FF"/>
          <w:sz w:val="22"/>
          <w:szCs w:val="22"/>
        </w:rPr>
        <w:t xml:space="preserve"> –</w:t>
      </w:r>
      <w:r w:rsidRPr="21F30392" w:rsidR="6D0FAA89">
        <w:rPr>
          <w:rFonts w:ascii="Arial" w:hAnsi="Arial" w:eastAsia="Arial" w:cs="Arial"/>
          <w:color w:val="000000" w:themeColor="text1" w:themeTint="FF" w:themeShade="FF"/>
          <w:sz w:val="22"/>
          <w:szCs w:val="22"/>
        </w:rPr>
        <w:t xml:space="preserve"> </w:t>
      </w:r>
      <w:r w:rsidRPr="21F30392" w:rsidR="261D78A8">
        <w:rPr>
          <w:rFonts w:ascii="Arial" w:hAnsi="Arial" w:eastAsia="Arial" w:cs="Arial"/>
          <w:noProof w:val="0"/>
          <w:sz w:val="22"/>
          <w:szCs w:val="22"/>
          <w:lang w:val="es-MX"/>
        </w:rPr>
        <w:t>Con el inicio de los playoffs de la NFL este fin de semana, una tendencia inesperada está captando la atención en el ámbito de las apuestas deportivas</w:t>
      </w:r>
      <w:r w:rsidRPr="21F30392" w:rsidR="6DF94EA5">
        <w:rPr>
          <w:rFonts w:ascii="Arial" w:hAnsi="Arial" w:eastAsia="Arial" w:cs="Arial"/>
          <w:color w:val="000000" w:themeColor="text1" w:themeTint="FF" w:themeShade="FF"/>
          <w:sz w:val="22"/>
          <w:szCs w:val="22"/>
        </w:rPr>
        <w:t xml:space="preserve">: los jugadores están respaldando a los </w:t>
      </w:r>
      <w:r w:rsidRPr="21F30392" w:rsidR="6DF94EA5">
        <w:rPr>
          <w:rFonts w:ascii="Arial" w:hAnsi="Arial" w:eastAsia="Arial" w:cs="Arial"/>
          <w:b w:val="1"/>
          <w:bCs w:val="1"/>
          <w:color w:val="000000" w:themeColor="text1" w:themeTint="FF" w:themeShade="FF"/>
          <w:sz w:val="22"/>
          <w:szCs w:val="22"/>
        </w:rPr>
        <w:t xml:space="preserve">Detroit </w:t>
      </w:r>
      <w:r w:rsidRPr="21F30392" w:rsidR="6DF94EA5">
        <w:rPr>
          <w:rFonts w:ascii="Arial" w:hAnsi="Arial" w:eastAsia="Arial" w:cs="Arial"/>
          <w:b w:val="1"/>
          <w:bCs w:val="1"/>
          <w:color w:val="000000" w:themeColor="text1" w:themeTint="FF" w:themeShade="FF"/>
          <w:sz w:val="22"/>
          <w:szCs w:val="22"/>
        </w:rPr>
        <w:t>Lions</w:t>
      </w:r>
      <w:r w:rsidRPr="21F30392" w:rsidR="6DF94EA5">
        <w:rPr>
          <w:rFonts w:ascii="Arial" w:hAnsi="Arial" w:eastAsia="Arial" w:cs="Arial"/>
          <w:b w:val="1"/>
          <w:bCs w:val="1"/>
          <w:color w:val="000000" w:themeColor="text1" w:themeTint="FF" w:themeShade="FF"/>
          <w:sz w:val="22"/>
          <w:szCs w:val="22"/>
        </w:rPr>
        <w:t xml:space="preserve"> </w:t>
      </w:r>
      <w:r w:rsidRPr="21F30392" w:rsidR="6DF94EA5">
        <w:rPr>
          <w:rFonts w:ascii="Arial" w:hAnsi="Arial" w:eastAsia="Arial" w:cs="Arial"/>
          <w:color w:val="000000" w:themeColor="text1" w:themeTint="FF" w:themeShade="FF"/>
          <w:sz w:val="22"/>
          <w:szCs w:val="22"/>
        </w:rPr>
        <w:t>con un entusiasmo digno de antiguos campeones como los</w:t>
      </w:r>
      <w:r w:rsidRPr="21F30392" w:rsidR="6DF94EA5">
        <w:rPr>
          <w:rFonts w:ascii="Arial" w:hAnsi="Arial" w:eastAsia="Arial" w:cs="Arial"/>
          <w:b w:val="1"/>
          <w:bCs w:val="1"/>
          <w:color w:val="000000" w:themeColor="text1" w:themeTint="FF" w:themeShade="FF"/>
          <w:sz w:val="22"/>
          <w:szCs w:val="22"/>
        </w:rPr>
        <w:t xml:space="preserve"> Kansas City </w:t>
      </w:r>
      <w:r w:rsidRPr="21F30392" w:rsidR="6DF94EA5">
        <w:rPr>
          <w:rFonts w:ascii="Arial" w:hAnsi="Arial" w:eastAsia="Arial" w:cs="Arial"/>
          <w:b w:val="1"/>
          <w:bCs w:val="1"/>
          <w:color w:val="000000" w:themeColor="text1" w:themeTint="FF" w:themeShade="FF"/>
          <w:sz w:val="22"/>
          <w:szCs w:val="22"/>
        </w:rPr>
        <w:t>Chiefs</w:t>
      </w:r>
      <w:r w:rsidRPr="21F30392" w:rsidR="3A794B1C">
        <w:rPr>
          <w:rFonts w:ascii="Arial" w:hAnsi="Arial" w:eastAsia="Arial" w:cs="Arial"/>
          <w:color w:val="000000" w:themeColor="text1" w:themeTint="FF" w:themeShade="FF"/>
          <w:sz w:val="22"/>
          <w:szCs w:val="22"/>
        </w:rPr>
        <w:t>, quienes terminaron la temporada regular con un notable récord de 15-2</w:t>
      </w:r>
      <w:r w:rsidRPr="21F30392" w:rsidR="204E093E">
        <w:rPr>
          <w:rFonts w:ascii="Arial" w:hAnsi="Arial" w:eastAsia="Arial" w:cs="Arial"/>
          <w:color w:val="000000" w:themeColor="text1" w:themeTint="FF" w:themeShade="FF"/>
          <w:sz w:val="22"/>
          <w:szCs w:val="22"/>
        </w:rPr>
        <w:t xml:space="preserve">. </w:t>
      </w:r>
      <w:r w:rsidRPr="21F30392" w:rsidR="591E88E7">
        <w:rPr>
          <w:rFonts w:ascii="Arial" w:hAnsi="Arial" w:eastAsia="Arial" w:cs="Arial"/>
          <w:color w:val="000000" w:themeColor="text1" w:themeTint="FF" w:themeShade="FF"/>
          <w:sz w:val="22"/>
          <w:szCs w:val="22"/>
        </w:rPr>
        <w:t>De acuerdo con datos</w:t>
      </w:r>
      <w:r w:rsidRPr="21F30392" w:rsidR="6DF94EA5">
        <w:rPr>
          <w:rFonts w:ascii="Arial" w:hAnsi="Arial" w:eastAsia="Arial" w:cs="Arial"/>
          <w:color w:val="000000" w:themeColor="text1" w:themeTint="FF" w:themeShade="FF"/>
          <w:sz w:val="22"/>
          <w:szCs w:val="22"/>
        </w:rPr>
        <w:t xml:space="preserve"> </w:t>
      </w:r>
      <w:r w:rsidRPr="21F30392" w:rsidR="5EB6B89E">
        <w:rPr>
          <w:rFonts w:ascii="Arial" w:hAnsi="Arial" w:eastAsia="Arial" w:cs="Arial"/>
          <w:color w:val="000000" w:themeColor="text1" w:themeTint="FF" w:themeShade="FF"/>
          <w:sz w:val="22"/>
          <w:szCs w:val="22"/>
        </w:rPr>
        <w:t>d</w:t>
      </w:r>
      <w:r w:rsidRPr="21F30392" w:rsidR="6DF94EA5">
        <w:rPr>
          <w:rFonts w:ascii="Arial" w:hAnsi="Arial" w:eastAsia="Arial" w:cs="Arial"/>
          <w:color w:val="000000" w:themeColor="text1" w:themeTint="FF" w:themeShade="FF"/>
          <w:sz w:val="22"/>
          <w:szCs w:val="22"/>
        </w:rPr>
        <w:t xml:space="preserve">el casino de criptomonedas </w:t>
      </w:r>
      <w:r w:rsidRPr="21F30392" w:rsidR="6DF94EA5">
        <w:rPr>
          <w:rFonts w:ascii="Arial" w:hAnsi="Arial" w:eastAsia="Arial" w:cs="Arial"/>
          <w:b w:val="1"/>
          <w:bCs w:val="1"/>
          <w:color w:val="000000" w:themeColor="text1" w:themeTint="FF" w:themeShade="FF"/>
          <w:sz w:val="22"/>
          <w:szCs w:val="22"/>
        </w:rPr>
        <w:t>C</w:t>
      </w:r>
      <w:r w:rsidRPr="21F30392" w:rsidR="6DF94EA5">
        <w:rPr>
          <w:rFonts w:ascii="Arial" w:hAnsi="Arial" w:eastAsia="Arial" w:cs="Arial"/>
          <w:b w:val="1"/>
          <w:bCs w:val="1"/>
          <w:color w:val="000000" w:themeColor="text1" w:themeTint="FF" w:themeShade="FF"/>
          <w:sz w:val="22"/>
          <w:szCs w:val="22"/>
        </w:rPr>
        <w:t>loudbet</w:t>
      </w:r>
      <w:r w:rsidRPr="21F30392" w:rsidR="6DF94EA5">
        <w:rPr>
          <w:rFonts w:ascii="Arial" w:hAnsi="Arial" w:eastAsia="Arial" w:cs="Arial"/>
          <w:b w:val="1"/>
          <w:bCs w:val="1"/>
          <w:color w:val="000000" w:themeColor="text1" w:themeTint="FF" w:themeShade="FF"/>
          <w:sz w:val="22"/>
          <w:szCs w:val="22"/>
        </w:rPr>
        <w:t>,</w:t>
      </w:r>
      <w:r w:rsidRPr="21F30392" w:rsidR="6DF94EA5">
        <w:rPr>
          <w:rFonts w:ascii="Arial" w:hAnsi="Arial" w:eastAsia="Arial" w:cs="Arial"/>
          <w:color w:val="000000" w:themeColor="text1" w:themeTint="FF" w:themeShade="FF"/>
          <w:sz w:val="22"/>
          <w:szCs w:val="22"/>
        </w:rPr>
        <w:t xml:space="preserve"> el volumen de apuestas a favor de los </w:t>
      </w:r>
      <w:r w:rsidRPr="21F30392" w:rsidR="6DF94EA5">
        <w:rPr>
          <w:rFonts w:ascii="Arial" w:hAnsi="Arial" w:eastAsia="Arial" w:cs="Arial"/>
          <w:color w:val="000000" w:themeColor="text1" w:themeTint="FF" w:themeShade="FF"/>
          <w:sz w:val="22"/>
          <w:szCs w:val="22"/>
        </w:rPr>
        <w:t>L</w:t>
      </w:r>
      <w:r w:rsidRPr="21F30392" w:rsidR="6DF94EA5">
        <w:rPr>
          <w:rFonts w:ascii="Arial" w:hAnsi="Arial" w:eastAsia="Arial" w:cs="Arial"/>
          <w:color w:val="000000" w:themeColor="text1" w:themeTint="FF" w:themeShade="FF"/>
          <w:sz w:val="22"/>
          <w:szCs w:val="22"/>
        </w:rPr>
        <w:t>ions</w:t>
      </w:r>
      <w:r w:rsidRPr="21F30392" w:rsidR="6DF94EA5">
        <w:rPr>
          <w:rFonts w:ascii="Arial" w:hAnsi="Arial" w:eastAsia="Arial" w:cs="Arial"/>
          <w:color w:val="000000" w:themeColor="text1" w:themeTint="FF" w:themeShade="FF"/>
          <w:sz w:val="22"/>
          <w:szCs w:val="22"/>
        </w:rPr>
        <w:t xml:space="preserve"> </w:t>
      </w:r>
      <w:r w:rsidRPr="21F30392" w:rsidR="6DF94EA5">
        <w:rPr>
          <w:rFonts w:ascii="Arial" w:hAnsi="Arial" w:eastAsia="Arial" w:cs="Arial"/>
          <w:color w:val="000000" w:themeColor="text1" w:themeTint="FF" w:themeShade="FF"/>
          <w:sz w:val="22"/>
          <w:szCs w:val="22"/>
        </w:rPr>
        <w:t xml:space="preserve">y los </w:t>
      </w:r>
      <w:r w:rsidRPr="21F30392" w:rsidR="6DF94EA5">
        <w:rPr>
          <w:rFonts w:ascii="Arial" w:hAnsi="Arial" w:eastAsia="Arial" w:cs="Arial"/>
          <w:color w:val="000000" w:themeColor="text1" w:themeTint="FF" w:themeShade="FF"/>
          <w:sz w:val="22"/>
          <w:szCs w:val="22"/>
        </w:rPr>
        <w:t>C</w:t>
      </w:r>
      <w:r w:rsidRPr="21F30392" w:rsidR="6DF94EA5">
        <w:rPr>
          <w:rFonts w:ascii="Arial" w:hAnsi="Arial" w:eastAsia="Arial" w:cs="Arial"/>
          <w:color w:val="000000" w:themeColor="text1" w:themeTint="FF" w:themeShade="FF"/>
          <w:sz w:val="22"/>
          <w:szCs w:val="22"/>
        </w:rPr>
        <w:t>hiefs</w:t>
      </w:r>
      <w:r w:rsidRPr="21F30392" w:rsidR="6DF94EA5">
        <w:rPr>
          <w:rFonts w:ascii="Arial" w:hAnsi="Arial" w:eastAsia="Arial" w:cs="Arial"/>
          <w:color w:val="000000" w:themeColor="text1" w:themeTint="FF" w:themeShade="FF"/>
          <w:sz w:val="22"/>
          <w:szCs w:val="22"/>
        </w:rPr>
        <w:t xml:space="preserve"> </w:t>
      </w:r>
      <w:r w:rsidRPr="21F30392" w:rsidR="6DF94EA5">
        <w:rPr>
          <w:rFonts w:ascii="Arial" w:hAnsi="Arial" w:eastAsia="Arial" w:cs="Arial"/>
          <w:color w:val="000000" w:themeColor="text1" w:themeTint="FF" w:themeShade="FF"/>
          <w:sz w:val="22"/>
          <w:szCs w:val="22"/>
        </w:rPr>
        <w:t xml:space="preserve">para ganar el </w:t>
      </w:r>
      <w:r w:rsidRPr="21F30392" w:rsidR="6DF94EA5">
        <w:rPr>
          <w:rFonts w:ascii="Arial" w:hAnsi="Arial" w:eastAsia="Arial" w:cs="Arial"/>
          <w:b w:val="1"/>
          <w:bCs w:val="1"/>
          <w:color w:val="000000" w:themeColor="text1" w:themeTint="FF" w:themeShade="FF"/>
          <w:sz w:val="22"/>
          <w:szCs w:val="22"/>
        </w:rPr>
        <w:t xml:space="preserve">Super </w:t>
      </w:r>
      <w:r w:rsidRPr="21F30392" w:rsidR="6DF94EA5">
        <w:rPr>
          <w:rFonts w:ascii="Arial" w:hAnsi="Arial" w:eastAsia="Arial" w:cs="Arial"/>
          <w:b w:val="1"/>
          <w:bCs w:val="1"/>
          <w:color w:val="000000" w:themeColor="text1" w:themeTint="FF" w:themeShade="FF"/>
          <w:sz w:val="22"/>
          <w:szCs w:val="22"/>
        </w:rPr>
        <w:t>B</w:t>
      </w:r>
      <w:r w:rsidRPr="21F30392" w:rsidR="6DF94EA5">
        <w:rPr>
          <w:rFonts w:ascii="Arial" w:hAnsi="Arial" w:eastAsia="Arial" w:cs="Arial"/>
          <w:b w:val="1"/>
          <w:bCs w:val="1"/>
          <w:color w:val="000000" w:themeColor="text1" w:themeTint="FF" w:themeShade="FF"/>
          <w:sz w:val="22"/>
          <w:szCs w:val="22"/>
        </w:rPr>
        <w:t>owl</w:t>
      </w:r>
      <w:r w:rsidRPr="21F30392" w:rsidR="6DF94EA5">
        <w:rPr>
          <w:rFonts w:ascii="Arial" w:hAnsi="Arial" w:eastAsia="Arial" w:cs="Arial"/>
          <w:b w:val="1"/>
          <w:bCs w:val="1"/>
          <w:color w:val="000000" w:themeColor="text1" w:themeTint="FF" w:themeShade="FF"/>
          <w:sz w:val="22"/>
          <w:szCs w:val="22"/>
        </w:rPr>
        <w:t xml:space="preserve"> </w:t>
      </w:r>
      <w:r w:rsidRPr="21F30392" w:rsidR="54A7447B">
        <w:rPr>
          <w:rFonts w:ascii="Arial" w:hAnsi="Arial" w:eastAsia="Arial" w:cs="Arial"/>
          <w:b w:val="1"/>
          <w:bCs w:val="1"/>
          <w:color w:val="000000" w:themeColor="text1" w:themeTint="FF" w:themeShade="FF"/>
          <w:sz w:val="22"/>
          <w:szCs w:val="22"/>
        </w:rPr>
        <w:t xml:space="preserve">LIX </w:t>
      </w:r>
      <w:r w:rsidRPr="21F30392" w:rsidR="6DF94EA5">
        <w:rPr>
          <w:rFonts w:ascii="Arial" w:hAnsi="Arial" w:eastAsia="Arial" w:cs="Arial"/>
          <w:color w:val="000000" w:themeColor="text1" w:themeTint="FF" w:themeShade="FF"/>
          <w:sz w:val="22"/>
          <w:szCs w:val="22"/>
        </w:rPr>
        <w:t>es prácticamente igual, un fenómeno impensable hace apenas unas temporadas</w:t>
      </w:r>
      <w:r w:rsidRPr="21F30392" w:rsidR="1F35821E">
        <w:rPr>
          <w:rFonts w:ascii="Arial" w:hAnsi="Arial" w:eastAsia="Arial" w:cs="Arial"/>
          <w:color w:val="000000" w:themeColor="text1" w:themeTint="FF" w:themeShade="FF"/>
          <w:sz w:val="22"/>
          <w:szCs w:val="22"/>
        </w:rPr>
        <w:t>.</w:t>
      </w:r>
    </w:p>
    <w:p w:rsidR="1E34C843" w:rsidP="21F30392" w:rsidRDefault="1E34C843" w14:paraId="6C95026D" w14:textId="0EB8F795">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p>
    <w:p w:rsidR="3746FFF8" w:rsidP="21F30392" w:rsidRDefault="3746FFF8" w14:paraId="618B18E0" w14:textId="480BD760">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3746FFF8">
        <w:rPr>
          <w:rFonts w:ascii="Arial" w:hAnsi="Arial" w:eastAsia="Arial" w:cs="Arial"/>
          <w:color w:val="000000" w:themeColor="text1" w:themeTint="FF" w:themeShade="FF"/>
          <w:sz w:val="22"/>
          <w:szCs w:val="22"/>
        </w:rPr>
        <w:t xml:space="preserve">"La forma en que los usuarios están jugando este año refleja el ascenso de los </w:t>
      </w:r>
      <w:r w:rsidRPr="21F30392" w:rsidR="3746FFF8">
        <w:rPr>
          <w:rFonts w:ascii="Arial" w:hAnsi="Arial" w:eastAsia="Arial" w:cs="Arial"/>
          <w:color w:val="000000" w:themeColor="text1" w:themeTint="FF" w:themeShade="FF"/>
          <w:sz w:val="22"/>
          <w:szCs w:val="22"/>
        </w:rPr>
        <w:t>Lions</w:t>
      </w:r>
      <w:r w:rsidRPr="21F30392" w:rsidR="3746FFF8">
        <w:rPr>
          <w:rFonts w:ascii="Arial" w:hAnsi="Arial" w:eastAsia="Arial" w:cs="Arial"/>
          <w:color w:val="000000" w:themeColor="text1" w:themeTint="FF" w:themeShade="FF"/>
          <w:sz w:val="22"/>
          <w:szCs w:val="22"/>
        </w:rPr>
        <w:t xml:space="preserve">", comenta un portavoz de </w:t>
      </w:r>
      <w:r w:rsidRPr="21F30392" w:rsidR="3746FFF8">
        <w:rPr>
          <w:rFonts w:ascii="Arial" w:hAnsi="Arial" w:eastAsia="Arial" w:cs="Arial"/>
          <w:color w:val="000000" w:themeColor="text1" w:themeTint="FF" w:themeShade="FF"/>
          <w:sz w:val="22"/>
          <w:szCs w:val="22"/>
        </w:rPr>
        <w:t>Cloudbet</w:t>
      </w:r>
      <w:r w:rsidRPr="21F30392" w:rsidR="3746FFF8">
        <w:rPr>
          <w:rFonts w:ascii="Arial" w:hAnsi="Arial" w:eastAsia="Arial" w:cs="Arial"/>
          <w:color w:val="000000" w:themeColor="text1" w:themeTint="FF" w:themeShade="FF"/>
          <w:sz w:val="22"/>
          <w:szCs w:val="22"/>
        </w:rPr>
        <w:t xml:space="preserve">. "Ver este nivel de confianza en Detroit es un testimonio de cómo un equipo que era considerado un perdedor habitual se ha convertido en un contendiente legítimo al campeonato". Los </w:t>
      </w:r>
      <w:r w:rsidRPr="21F30392" w:rsidR="3746FFF8">
        <w:rPr>
          <w:rFonts w:ascii="Arial" w:hAnsi="Arial" w:eastAsia="Arial" w:cs="Arial"/>
          <w:color w:val="000000" w:themeColor="text1" w:themeTint="FF" w:themeShade="FF"/>
          <w:sz w:val="22"/>
          <w:szCs w:val="22"/>
        </w:rPr>
        <w:t>Lions</w:t>
      </w:r>
      <w:r w:rsidRPr="21F30392" w:rsidR="3746FFF8">
        <w:rPr>
          <w:rFonts w:ascii="Arial" w:hAnsi="Arial" w:eastAsia="Arial" w:cs="Arial"/>
          <w:color w:val="000000" w:themeColor="text1" w:themeTint="FF" w:themeShade="FF"/>
          <w:sz w:val="22"/>
          <w:szCs w:val="22"/>
        </w:rPr>
        <w:t xml:space="preserve"> terminaron la temporada regular con un impresionante récord de 15-2, marcando un cambio radical en la percepción del equipo.</w:t>
      </w:r>
    </w:p>
    <w:p w:rsidR="0F1A0B1D" w:rsidP="21F30392" w:rsidRDefault="0F1A0B1D" w14:paraId="3C6CF2A8" w14:textId="1738C623">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0F1A0B1D">
        <w:rPr>
          <w:rFonts w:ascii="Arial" w:hAnsi="Arial" w:eastAsia="Arial" w:cs="Arial"/>
          <w:color w:val="000000" w:themeColor="text1" w:themeTint="FF" w:themeShade="FF"/>
          <w:sz w:val="22"/>
          <w:szCs w:val="22"/>
        </w:rPr>
        <w:t xml:space="preserve"> </w:t>
      </w:r>
    </w:p>
    <w:p w:rsidR="604629C8" w:rsidP="21F30392" w:rsidRDefault="604629C8" w14:paraId="1941F7AC" w14:textId="19EEB539">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604629C8">
        <w:rPr>
          <w:rFonts w:ascii="Arial" w:hAnsi="Arial" w:eastAsia="Arial" w:cs="Arial"/>
          <w:color w:val="000000" w:themeColor="text1" w:themeTint="FF" w:themeShade="FF"/>
          <w:sz w:val="22"/>
          <w:szCs w:val="22"/>
        </w:rPr>
        <w:t xml:space="preserve">Para los fanáticos mexicanos interesados en las apuestas deportivas, </w:t>
      </w:r>
      <w:r w:rsidRPr="21F30392" w:rsidR="604629C8">
        <w:rPr>
          <w:rFonts w:ascii="Arial" w:hAnsi="Arial" w:eastAsia="Arial" w:cs="Arial"/>
          <w:color w:val="000000" w:themeColor="text1" w:themeTint="FF" w:themeShade="FF"/>
          <w:sz w:val="22"/>
          <w:szCs w:val="22"/>
        </w:rPr>
        <w:t>Cloudbet</w:t>
      </w:r>
      <w:r w:rsidRPr="21F30392" w:rsidR="604629C8">
        <w:rPr>
          <w:rFonts w:ascii="Arial" w:hAnsi="Arial" w:eastAsia="Arial" w:cs="Arial"/>
          <w:color w:val="000000" w:themeColor="text1" w:themeTint="FF" w:themeShade="FF"/>
          <w:sz w:val="22"/>
          <w:szCs w:val="22"/>
        </w:rPr>
        <w:t xml:space="preserve"> ofrece un amplio rango de opciones durante los playoffs y el Super </w:t>
      </w:r>
      <w:r w:rsidRPr="21F30392" w:rsidR="604629C8">
        <w:rPr>
          <w:rFonts w:ascii="Arial" w:hAnsi="Arial" w:eastAsia="Arial" w:cs="Arial"/>
          <w:color w:val="000000" w:themeColor="text1" w:themeTint="FF" w:themeShade="FF"/>
          <w:sz w:val="22"/>
          <w:szCs w:val="22"/>
        </w:rPr>
        <w:t>Bowl</w:t>
      </w:r>
      <w:r w:rsidRPr="21F30392" w:rsidR="604629C8">
        <w:rPr>
          <w:rFonts w:ascii="Arial" w:hAnsi="Arial" w:eastAsia="Arial" w:cs="Arial"/>
          <w:color w:val="000000" w:themeColor="text1" w:themeTint="FF" w:themeShade="FF"/>
          <w:sz w:val="22"/>
          <w:szCs w:val="22"/>
        </w:rPr>
        <w:t xml:space="preserve"> LIX. La plataforma permite realizar apuestas sin límites en los mercados principales, además de contar con más de 400 apuestas especiales (</w:t>
      </w:r>
      <w:r w:rsidRPr="21F30392" w:rsidR="604629C8">
        <w:rPr>
          <w:rFonts w:ascii="Arial" w:hAnsi="Arial" w:eastAsia="Arial" w:cs="Arial"/>
          <w:color w:val="000000" w:themeColor="text1" w:themeTint="FF" w:themeShade="FF"/>
          <w:sz w:val="22"/>
          <w:szCs w:val="22"/>
        </w:rPr>
        <w:t>proposition</w:t>
      </w:r>
      <w:r w:rsidRPr="21F30392" w:rsidR="604629C8">
        <w:rPr>
          <w:rFonts w:ascii="Arial" w:hAnsi="Arial" w:eastAsia="Arial" w:cs="Arial"/>
          <w:color w:val="000000" w:themeColor="text1" w:themeTint="FF" w:themeShade="FF"/>
          <w:sz w:val="22"/>
          <w:szCs w:val="22"/>
        </w:rPr>
        <w:t xml:space="preserve"> </w:t>
      </w:r>
      <w:r w:rsidRPr="21F30392" w:rsidR="604629C8">
        <w:rPr>
          <w:rFonts w:ascii="Arial" w:hAnsi="Arial" w:eastAsia="Arial" w:cs="Arial"/>
          <w:color w:val="000000" w:themeColor="text1" w:themeTint="FF" w:themeShade="FF"/>
          <w:sz w:val="22"/>
          <w:szCs w:val="22"/>
        </w:rPr>
        <w:t>bets</w:t>
      </w:r>
      <w:r w:rsidRPr="21F30392" w:rsidR="604629C8">
        <w:rPr>
          <w:rFonts w:ascii="Arial" w:hAnsi="Arial" w:eastAsia="Arial" w:cs="Arial"/>
          <w:color w:val="000000" w:themeColor="text1" w:themeTint="FF" w:themeShade="FF"/>
          <w:sz w:val="22"/>
          <w:szCs w:val="22"/>
        </w:rPr>
        <w:t xml:space="preserve">) para el Super </w:t>
      </w:r>
      <w:r w:rsidRPr="21F30392" w:rsidR="79954DCE">
        <w:rPr>
          <w:rFonts w:ascii="Arial" w:hAnsi="Arial" w:eastAsia="Arial" w:cs="Arial"/>
          <w:color w:val="000000" w:themeColor="text1" w:themeTint="FF" w:themeShade="FF"/>
          <w:sz w:val="22"/>
          <w:szCs w:val="22"/>
        </w:rPr>
        <w:t>Domingo</w:t>
      </w:r>
      <w:r w:rsidRPr="21F30392" w:rsidR="604629C8">
        <w:rPr>
          <w:rFonts w:ascii="Arial" w:hAnsi="Arial" w:eastAsia="Arial" w:cs="Arial"/>
          <w:color w:val="000000" w:themeColor="text1" w:themeTint="FF" w:themeShade="FF"/>
          <w:sz w:val="22"/>
          <w:szCs w:val="22"/>
        </w:rPr>
        <w:t>. Entre las opciones se incluyen estadísticas tradicionales como yardas por pase o recepciones, pero también apuestas más inusuales, como el color del Gatorade de la celebración o la duración del himno nacional.</w:t>
      </w:r>
    </w:p>
    <w:p w:rsidR="604629C8" w:rsidP="21F30392" w:rsidRDefault="604629C8" w14:paraId="4B07E131" w14:textId="356A19C9">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604629C8">
        <w:rPr>
          <w:rFonts w:ascii="Arial" w:hAnsi="Arial" w:eastAsia="Arial" w:cs="Arial"/>
          <w:color w:val="000000" w:themeColor="text1" w:themeTint="FF" w:themeShade="FF"/>
          <w:sz w:val="22"/>
          <w:szCs w:val="22"/>
        </w:rPr>
        <w:t xml:space="preserve"> </w:t>
      </w:r>
    </w:p>
    <w:p w:rsidR="604629C8" w:rsidP="21F30392" w:rsidRDefault="604629C8" w14:paraId="1C7B7BBF" w14:textId="040726A1">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604629C8">
        <w:rPr>
          <w:rFonts w:ascii="Arial" w:hAnsi="Arial" w:eastAsia="Arial" w:cs="Arial"/>
          <w:color w:val="000000" w:themeColor="text1" w:themeTint="FF" w:themeShade="FF"/>
          <w:sz w:val="22"/>
          <w:szCs w:val="22"/>
        </w:rPr>
        <w:t xml:space="preserve">En cuanto al juego de comodines entre los </w:t>
      </w:r>
      <w:r w:rsidRPr="21F30392" w:rsidR="604629C8">
        <w:rPr>
          <w:rFonts w:ascii="Arial" w:hAnsi="Arial" w:eastAsia="Arial" w:cs="Arial"/>
          <w:b w:val="1"/>
          <w:bCs w:val="1"/>
          <w:color w:val="000000" w:themeColor="text1" w:themeTint="FF" w:themeShade="FF"/>
          <w:sz w:val="22"/>
          <w:szCs w:val="22"/>
        </w:rPr>
        <w:t>Rams</w:t>
      </w:r>
      <w:r w:rsidRPr="21F30392" w:rsidR="604629C8">
        <w:rPr>
          <w:rFonts w:ascii="Arial" w:hAnsi="Arial" w:eastAsia="Arial" w:cs="Arial"/>
          <w:b w:val="1"/>
          <w:bCs w:val="1"/>
          <w:color w:val="000000" w:themeColor="text1" w:themeTint="FF" w:themeShade="FF"/>
          <w:sz w:val="22"/>
          <w:szCs w:val="22"/>
        </w:rPr>
        <w:t xml:space="preserve"> </w:t>
      </w:r>
      <w:r w:rsidRPr="21F30392" w:rsidR="604629C8">
        <w:rPr>
          <w:rFonts w:ascii="Arial" w:hAnsi="Arial" w:eastAsia="Arial" w:cs="Arial"/>
          <w:color w:val="000000" w:themeColor="text1" w:themeTint="FF" w:themeShade="FF"/>
          <w:sz w:val="22"/>
          <w:szCs w:val="22"/>
        </w:rPr>
        <w:t xml:space="preserve">y los </w:t>
      </w:r>
      <w:r w:rsidRPr="21F30392" w:rsidR="604629C8">
        <w:rPr>
          <w:rFonts w:ascii="Arial" w:hAnsi="Arial" w:eastAsia="Arial" w:cs="Arial"/>
          <w:b w:val="1"/>
          <w:bCs w:val="1"/>
          <w:color w:val="000000" w:themeColor="text1" w:themeTint="FF" w:themeShade="FF"/>
          <w:sz w:val="22"/>
          <w:szCs w:val="22"/>
        </w:rPr>
        <w:t>Vikings</w:t>
      </w:r>
      <w:r w:rsidRPr="21F30392" w:rsidR="604629C8">
        <w:rPr>
          <w:rFonts w:ascii="Arial" w:hAnsi="Arial" w:eastAsia="Arial" w:cs="Arial"/>
          <w:color w:val="000000" w:themeColor="text1" w:themeTint="FF" w:themeShade="FF"/>
          <w:sz w:val="22"/>
          <w:szCs w:val="22"/>
        </w:rPr>
        <w:t xml:space="preserve"> este fin de semana, </w:t>
      </w:r>
      <w:r w:rsidRPr="21F30392" w:rsidR="604629C8">
        <w:rPr>
          <w:rFonts w:ascii="Arial" w:hAnsi="Arial" w:eastAsia="Arial" w:cs="Arial"/>
          <w:color w:val="000000" w:themeColor="text1" w:themeTint="FF" w:themeShade="FF"/>
          <w:sz w:val="22"/>
          <w:szCs w:val="22"/>
        </w:rPr>
        <w:t>Cloudbet</w:t>
      </w:r>
      <w:r w:rsidRPr="21F30392" w:rsidR="604629C8">
        <w:rPr>
          <w:rFonts w:ascii="Arial" w:hAnsi="Arial" w:eastAsia="Arial" w:cs="Arial"/>
          <w:color w:val="000000" w:themeColor="text1" w:themeTint="FF" w:themeShade="FF"/>
          <w:sz w:val="22"/>
          <w:szCs w:val="22"/>
        </w:rPr>
        <w:t xml:space="preserve"> reporta que este enfrentamiento es uno de los más equilibrados en términos de acción de apuestas. Los Minnesota </w:t>
      </w:r>
      <w:r w:rsidRPr="21F30392" w:rsidR="604629C8">
        <w:rPr>
          <w:rFonts w:ascii="Arial" w:hAnsi="Arial" w:eastAsia="Arial" w:cs="Arial"/>
          <w:color w:val="000000" w:themeColor="text1" w:themeTint="FF" w:themeShade="FF"/>
          <w:sz w:val="22"/>
          <w:szCs w:val="22"/>
        </w:rPr>
        <w:t>Vikings</w:t>
      </w:r>
      <w:r w:rsidRPr="21F30392" w:rsidR="604629C8">
        <w:rPr>
          <w:rFonts w:ascii="Arial" w:hAnsi="Arial" w:eastAsia="Arial" w:cs="Arial"/>
          <w:color w:val="000000" w:themeColor="text1" w:themeTint="FF" w:themeShade="FF"/>
          <w:sz w:val="22"/>
          <w:szCs w:val="22"/>
        </w:rPr>
        <w:t xml:space="preserve">, que hicieron historia al convertirse en el primer equipo de comodines con 14 victorias en una temporada, buscan revancha después de haber perdido ante los </w:t>
      </w:r>
      <w:r w:rsidRPr="21F30392" w:rsidR="604629C8">
        <w:rPr>
          <w:rFonts w:ascii="Arial" w:hAnsi="Arial" w:eastAsia="Arial" w:cs="Arial"/>
          <w:color w:val="000000" w:themeColor="text1" w:themeTint="FF" w:themeShade="FF"/>
          <w:sz w:val="22"/>
          <w:szCs w:val="22"/>
        </w:rPr>
        <w:t>Rams</w:t>
      </w:r>
      <w:r w:rsidRPr="21F30392" w:rsidR="604629C8">
        <w:rPr>
          <w:rFonts w:ascii="Arial" w:hAnsi="Arial" w:eastAsia="Arial" w:cs="Arial"/>
          <w:color w:val="000000" w:themeColor="text1" w:themeTint="FF" w:themeShade="FF"/>
          <w:sz w:val="22"/>
          <w:szCs w:val="22"/>
        </w:rPr>
        <w:t xml:space="preserve"> en la Semana 8, uno de los dos únicos equipos que lograron vencerlos este año.</w:t>
      </w:r>
    </w:p>
    <w:p w:rsidR="604629C8" w:rsidP="21F30392" w:rsidRDefault="604629C8" w14:paraId="515050B2" w14:textId="56479F70">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604629C8">
        <w:rPr>
          <w:rFonts w:ascii="Arial" w:hAnsi="Arial" w:eastAsia="Arial" w:cs="Arial"/>
          <w:color w:val="000000" w:themeColor="text1" w:themeTint="FF" w:themeShade="FF"/>
          <w:sz w:val="22"/>
          <w:szCs w:val="22"/>
        </w:rPr>
        <w:t xml:space="preserve"> </w:t>
      </w:r>
    </w:p>
    <w:p w:rsidR="604629C8" w:rsidP="21F30392" w:rsidRDefault="604629C8" w14:paraId="6AC570B1" w14:textId="43246EEE">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604629C8">
        <w:rPr>
          <w:rFonts w:ascii="Arial" w:hAnsi="Arial" w:eastAsia="Arial" w:cs="Arial"/>
          <w:color w:val="000000" w:themeColor="text1" w:themeTint="FF" w:themeShade="FF"/>
          <w:sz w:val="22"/>
          <w:szCs w:val="22"/>
        </w:rPr>
        <w:t xml:space="preserve">Otra novedad en </w:t>
      </w:r>
      <w:r w:rsidRPr="21F30392" w:rsidR="604629C8">
        <w:rPr>
          <w:rFonts w:ascii="Arial" w:hAnsi="Arial" w:eastAsia="Arial" w:cs="Arial"/>
          <w:color w:val="000000" w:themeColor="text1" w:themeTint="FF" w:themeShade="FF"/>
          <w:sz w:val="22"/>
          <w:szCs w:val="22"/>
        </w:rPr>
        <w:t>Cloudbet</w:t>
      </w:r>
      <w:r w:rsidRPr="21F30392" w:rsidR="604629C8">
        <w:rPr>
          <w:rFonts w:ascii="Arial" w:hAnsi="Arial" w:eastAsia="Arial" w:cs="Arial"/>
          <w:color w:val="000000" w:themeColor="text1" w:themeTint="FF" w:themeShade="FF"/>
          <w:sz w:val="22"/>
          <w:szCs w:val="22"/>
        </w:rPr>
        <w:t xml:space="preserve"> es el mercado de apuestas "</w:t>
      </w:r>
      <w:r w:rsidRPr="21F30392" w:rsidR="604629C8">
        <w:rPr>
          <w:rFonts w:ascii="Arial" w:hAnsi="Arial" w:eastAsia="Arial" w:cs="Arial"/>
          <w:color w:val="000000" w:themeColor="text1" w:themeTint="FF" w:themeShade="FF"/>
          <w:sz w:val="22"/>
          <w:szCs w:val="22"/>
        </w:rPr>
        <w:t>Chiefs</w:t>
      </w:r>
      <w:r w:rsidRPr="21F30392" w:rsidR="604629C8">
        <w:rPr>
          <w:rFonts w:ascii="Arial" w:hAnsi="Arial" w:eastAsia="Arial" w:cs="Arial"/>
          <w:color w:val="000000" w:themeColor="text1" w:themeTint="FF" w:themeShade="FF"/>
          <w:sz w:val="22"/>
          <w:szCs w:val="22"/>
        </w:rPr>
        <w:t xml:space="preserve"> vs. El Resto", que permite a los usuarios </w:t>
      </w:r>
      <w:r w:rsidRPr="21F30392" w:rsidR="11408FD9">
        <w:rPr>
          <w:rFonts w:ascii="Arial" w:hAnsi="Arial" w:eastAsia="Arial" w:cs="Arial"/>
          <w:color w:val="000000" w:themeColor="text1" w:themeTint="FF" w:themeShade="FF"/>
          <w:sz w:val="22"/>
          <w:szCs w:val="22"/>
        </w:rPr>
        <w:t>jugar a favor de</w:t>
      </w:r>
      <w:r w:rsidRPr="21F30392" w:rsidR="604629C8">
        <w:rPr>
          <w:rFonts w:ascii="Arial" w:hAnsi="Arial" w:eastAsia="Arial" w:cs="Arial"/>
          <w:color w:val="000000" w:themeColor="text1" w:themeTint="FF" w:themeShade="FF"/>
          <w:sz w:val="22"/>
          <w:szCs w:val="22"/>
        </w:rPr>
        <w:t xml:space="preserve"> la experiencia de Kansas City en los playoffs o respaldar a cualquiera de los otros equipos para ganar el campeonato. Además, la plataforma ha registrado un aumento en la actividad en los mercados de futuros, especialmente en premios de temporada, lo que sugiere que los </w:t>
      </w:r>
      <w:r w:rsidRPr="21F30392" w:rsidR="3B69F330">
        <w:rPr>
          <w:rFonts w:ascii="Arial" w:hAnsi="Arial" w:eastAsia="Arial" w:cs="Arial"/>
          <w:color w:val="000000" w:themeColor="text1" w:themeTint="FF" w:themeShade="FF"/>
          <w:sz w:val="22"/>
          <w:szCs w:val="22"/>
        </w:rPr>
        <w:t>jug</w:t>
      </w:r>
      <w:r w:rsidRPr="21F30392" w:rsidR="604629C8">
        <w:rPr>
          <w:rFonts w:ascii="Arial" w:hAnsi="Arial" w:eastAsia="Arial" w:cs="Arial"/>
          <w:color w:val="000000" w:themeColor="text1" w:themeTint="FF" w:themeShade="FF"/>
          <w:sz w:val="22"/>
          <w:szCs w:val="22"/>
        </w:rPr>
        <w:t xml:space="preserve">adores más </w:t>
      </w:r>
      <w:r w:rsidRPr="21F30392" w:rsidR="2A972DD4">
        <w:rPr>
          <w:rFonts w:ascii="Arial" w:hAnsi="Arial" w:eastAsia="Arial" w:cs="Arial"/>
          <w:color w:val="000000" w:themeColor="text1" w:themeTint="FF" w:themeShade="FF"/>
          <w:sz w:val="22"/>
          <w:szCs w:val="22"/>
        </w:rPr>
        <w:t>experimentados</w:t>
      </w:r>
      <w:r w:rsidRPr="21F30392" w:rsidR="604629C8">
        <w:rPr>
          <w:rFonts w:ascii="Arial" w:hAnsi="Arial" w:eastAsia="Arial" w:cs="Arial"/>
          <w:color w:val="000000" w:themeColor="text1" w:themeTint="FF" w:themeShade="FF"/>
          <w:sz w:val="22"/>
          <w:szCs w:val="22"/>
        </w:rPr>
        <w:t xml:space="preserve"> están tomando posiciones a largo plazo.</w:t>
      </w:r>
    </w:p>
    <w:p w:rsidR="1E34C843" w:rsidP="21F30392" w:rsidRDefault="1E34C843" w14:paraId="4CEE4E11" w14:textId="00E3E8D0">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p>
    <w:p w:rsidR="25879701" w:rsidP="21F30392" w:rsidRDefault="25879701" w14:paraId="452E0A5C" w14:textId="6049C8F0">
      <w:pPr>
        <w:pStyle w:val="Normal"/>
        <w:spacing w:before="240" w:beforeAutospacing="off" w:after="240" w:afterAutospacing="off" w:line="240" w:lineRule="auto"/>
        <w:contextualSpacing/>
        <w:jc w:val="both"/>
        <w:rPr>
          <w:rFonts w:ascii="Arial" w:hAnsi="Arial" w:eastAsia="Arial" w:cs="Arial"/>
          <w:b w:val="1"/>
          <w:bCs w:val="1"/>
          <w:color w:val="000000" w:themeColor="text1" w:themeTint="FF" w:themeShade="FF"/>
          <w:sz w:val="22"/>
          <w:szCs w:val="22"/>
        </w:rPr>
      </w:pPr>
      <w:r w:rsidRPr="21F30392" w:rsidR="25879701">
        <w:rPr>
          <w:rFonts w:ascii="Arial" w:hAnsi="Arial" w:eastAsia="Arial" w:cs="Arial"/>
          <w:b w:val="1"/>
          <w:bCs w:val="1"/>
          <w:color w:val="000000" w:themeColor="text1" w:themeTint="FF" w:themeShade="FF"/>
          <w:sz w:val="22"/>
          <w:szCs w:val="22"/>
        </w:rPr>
        <w:t xml:space="preserve">Uso inteligente de </w:t>
      </w:r>
      <w:r w:rsidRPr="21F30392" w:rsidR="25879701">
        <w:rPr>
          <w:rFonts w:ascii="Arial" w:hAnsi="Arial" w:eastAsia="Arial" w:cs="Arial"/>
          <w:b w:val="1"/>
          <w:bCs w:val="1"/>
          <w:color w:val="000000" w:themeColor="text1" w:themeTint="FF" w:themeShade="FF"/>
          <w:sz w:val="22"/>
          <w:szCs w:val="22"/>
        </w:rPr>
        <w:t>d</w:t>
      </w:r>
      <w:r w:rsidRPr="21F30392" w:rsidR="25879701">
        <w:rPr>
          <w:rFonts w:ascii="Arial" w:hAnsi="Arial" w:eastAsia="Arial" w:cs="Arial"/>
          <w:b w:val="1"/>
          <w:bCs w:val="1"/>
          <w:color w:val="000000" w:themeColor="text1" w:themeTint="FF" w:themeShade="FF"/>
          <w:sz w:val="22"/>
          <w:szCs w:val="22"/>
        </w:rPr>
        <w:t>atos para los playoffs de la NFL</w:t>
      </w:r>
    </w:p>
    <w:p w:rsidR="1E34C843" w:rsidP="21F30392" w:rsidRDefault="1E34C843" w14:paraId="6D90730C" w14:textId="198ED885">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p>
    <w:p w:rsidR="25879701" w:rsidP="21F30392" w:rsidRDefault="25879701" w14:paraId="39838C97" w14:textId="72EA3860">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25879701">
        <w:rPr>
          <w:rFonts w:ascii="Arial" w:hAnsi="Arial" w:eastAsia="Arial" w:cs="Arial"/>
          <w:color w:val="000000" w:themeColor="text1" w:themeTint="FF" w:themeShade="FF"/>
          <w:sz w:val="22"/>
          <w:szCs w:val="22"/>
        </w:rPr>
        <w:t xml:space="preserve">El portavoz de </w:t>
      </w:r>
      <w:r w:rsidRPr="21F30392" w:rsidR="25879701">
        <w:rPr>
          <w:rFonts w:ascii="Arial" w:hAnsi="Arial" w:eastAsia="Arial" w:cs="Arial"/>
          <w:color w:val="000000" w:themeColor="text1" w:themeTint="FF" w:themeShade="FF"/>
          <w:sz w:val="22"/>
          <w:szCs w:val="22"/>
        </w:rPr>
        <w:t>Cloudbet</w:t>
      </w:r>
      <w:r w:rsidRPr="21F30392" w:rsidR="25879701">
        <w:rPr>
          <w:rFonts w:ascii="Arial" w:hAnsi="Arial" w:eastAsia="Arial" w:cs="Arial"/>
          <w:color w:val="000000" w:themeColor="text1" w:themeTint="FF" w:themeShade="FF"/>
          <w:sz w:val="22"/>
          <w:szCs w:val="22"/>
        </w:rPr>
        <w:t xml:space="preserve"> destaca que las apuestas en los playoffs tienen una dinámica distinta: "Los playoffs de la NFL son únicos, y las cuotas actuales, como las de 60-1 para ciertos equipos, no se mantendrán por mucho tiempo. </w:t>
      </w:r>
      <w:r w:rsidRPr="21F30392" w:rsidR="32806608">
        <w:rPr>
          <w:rFonts w:ascii="Arial" w:hAnsi="Arial" w:eastAsia="Arial" w:cs="Arial"/>
          <w:color w:val="000000" w:themeColor="text1" w:themeTint="FF" w:themeShade="FF"/>
          <w:sz w:val="22"/>
          <w:szCs w:val="22"/>
        </w:rPr>
        <w:t>Tenemos cuatro días seguidos de acción de comodines a partir del sábado,</w:t>
      </w:r>
      <w:r w:rsidRPr="21F30392" w:rsidR="25879701">
        <w:rPr>
          <w:rFonts w:ascii="Arial" w:hAnsi="Arial" w:eastAsia="Arial" w:cs="Arial"/>
          <w:color w:val="000000" w:themeColor="text1" w:themeTint="FF" w:themeShade="FF"/>
          <w:sz w:val="22"/>
          <w:szCs w:val="22"/>
        </w:rPr>
        <w:t xml:space="preserve"> y en esta etapa, apostar temprano puede significar una diferencia significativa en las ganancias. Por ejemplo, una apuesta de $</w:t>
      </w:r>
      <w:r w:rsidRPr="21F30392" w:rsidR="702F52C9">
        <w:rPr>
          <w:rFonts w:ascii="Arial" w:hAnsi="Arial" w:eastAsia="Arial" w:cs="Arial"/>
          <w:color w:val="000000" w:themeColor="text1" w:themeTint="FF" w:themeShade="FF"/>
          <w:sz w:val="22"/>
          <w:szCs w:val="22"/>
        </w:rPr>
        <w:t>2 mil pesos hoy podrían</w:t>
      </w:r>
      <w:r w:rsidRPr="21F30392" w:rsidR="25879701">
        <w:rPr>
          <w:rFonts w:ascii="Arial" w:hAnsi="Arial" w:eastAsia="Arial" w:cs="Arial"/>
          <w:color w:val="000000" w:themeColor="text1" w:themeTint="FF" w:themeShade="FF"/>
          <w:sz w:val="22"/>
          <w:szCs w:val="22"/>
        </w:rPr>
        <w:t xml:space="preserve"> pagar hasta $12</w:t>
      </w:r>
      <w:r w:rsidRPr="21F30392" w:rsidR="0C725A08">
        <w:rPr>
          <w:rFonts w:ascii="Arial" w:hAnsi="Arial" w:eastAsia="Arial" w:cs="Arial"/>
          <w:color w:val="000000" w:themeColor="text1" w:themeTint="FF" w:themeShade="FF"/>
          <w:sz w:val="22"/>
          <w:szCs w:val="22"/>
        </w:rPr>
        <w:t xml:space="preserve"> mil</w:t>
      </w:r>
      <w:r w:rsidRPr="21F30392" w:rsidR="25879701">
        <w:rPr>
          <w:rFonts w:ascii="Arial" w:hAnsi="Arial" w:eastAsia="Arial" w:cs="Arial"/>
          <w:color w:val="000000" w:themeColor="text1" w:themeTint="FF" w:themeShade="FF"/>
          <w:sz w:val="22"/>
          <w:szCs w:val="22"/>
        </w:rPr>
        <w:t xml:space="preserve">, pero esas </w:t>
      </w:r>
      <w:r w:rsidRPr="21F30392" w:rsidR="25879701">
        <w:rPr>
          <w:rFonts w:ascii="Arial" w:hAnsi="Arial" w:eastAsia="Arial" w:cs="Arial"/>
          <w:color w:val="000000" w:themeColor="text1" w:themeTint="FF" w:themeShade="FF"/>
          <w:sz w:val="22"/>
          <w:szCs w:val="22"/>
        </w:rPr>
        <w:t>mismas cuotas disminuirán conforme se acerque el inicio del partido</w:t>
      </w:r>
      <w:r w:rsidRPr="21F30392" w:rsidR="542D26F9">
        <w:rPr>
          <w:rFonts w:ascii="Arial" w:hAnsi="Arial" w:eastAsia="Arial" w:cs="Arial"/>
          <w:color w:val="000000" w:themeColor="text1" w:themeTint="FF" w:themeShade="FF"/>
          <w:sz w:val="22"/>
          <w:szCs w:val="22"/>
        </w:rPr>
        <w:t xml:space="preserve">. </w:t>
      </w:r>
      <w:r w:rsidRPr="21F30392" w:rsidR="3665CB3D">
        <w:rPr>
          <w:rFonts w:ascii="Arial" w:hAnsi="Arial" w:eastAsia="Arial" w:cs="Arial"/>
          <w:color w:val="000000" w:themeColor="text1" w:themeTint="FF" w:themeShade="FF"/>
          <w:sz w:val="22"/>
          <w:szCs w:val="22"/>
        </w:rPr>
        <w:t>El dinero inteligente se mueve temprano, especialmente en la postemporada".</w:t>
      </w:r>
    </w:p>
    <w:p w:rsidR="25879701" w:rsidP="21F30392" w:rsidRDefault="25879701" w14:paraId="22E2244C" w14:textId="5EB164AC">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25879701">
        <w:rPr>
          <w:rFonts w:ascii="Arial" w:hAnsi="Arial" w:eastAsia="Arial" w:cs="Arial"/>
          <w:color w:val="000000" w:themeColor="text1" w:themeTint="FF" w:themeShade="FF"/>
          <w:sz w:val="22"/>
          <w:szCs w:val="22"/>
        </w:rPr>
        <w:t xml:space="preserve"> </w:t>
      </w:r>
    </w:p>
    <w:p w:rsidR="25879701" w:rsidP="21F30392" w:rsidRDefault="25879701" w14:paraId="31173ECB" w14:textId="07D0F0F9">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25879701">
        <w:rPr>
          <w:rFonts w:ascii="Arial" w:hAnsi="Arial" w:eastAsia="Arial" w:cs="Arial"/>
          <w:color w:val="000000" w:themeColor="text1" w:themeTint="FF" w:themeShade="FF"/>
          <w:sz w:val="22"/>
          <w:szCs w:val="22"/>
        </w:rPr>
        <w:t xml:space="preserve">Con la popularidad de las criptomonedas en aumento en México, </w:t>
      </w:r>
      <w:r w:rsidRPr="21F30392" w:rsidR="25879701">
        <w:rPr>
          <w:rFonts w:ascii="Arial" w:hAnsi="Arial" w:eastAsia="Arial" w:cs="Arial"/>
          <w:color w:val="000000" w:themeColor="text1" w:themeTint="FF" w:themeShade="FF"/>
          <w:sz w:val="22"/>
          <w:szCs w:val="22"/>
        </w:rPr>
        <w:t>Cloudbet</w:t>
      </w:r>
      <w:r w:rsidRPr="21F30392" w:rsidR="25879701">
        <w:rPr>
          <w:rFonts w:ascii="Arial" w:hAnsi="Arial" w:eastAsia="Arial" w:cs="Arial"/>
          <w:color w:val="000000" w:themeColor="text1" w:themeTint="FF" w:themeShade="FF"/>
          <w:sz w:val="22"/>
          <w:szCs w:val="22"/>
        </w:rPr>
        <w:t xml:space="preserve"> no solo ofrece transacciones rápidas y seguras, sino también la posibilidad de realizar apuestas en tiempo real mientras los juegos están en curso. Además, su interfaz intuitiva permite a los usuarios mexicanos visualizar las apuestas en su moneda local, lo que facilita la experiencia para quienes son nuevos en las apuestas con </w:t>
      </w:r>
      <w:r w:rsidRPr="21F30392" w:rsidR="25879701">
        <w:rPr>
          <w:rFonts w:ascii="Arial" w:hAnsi="Arial" w:eastAsia="Arial" w:cs="Arial"/>
          <w:color w:val="000000" w:themeColor="text1" w:themeTint="FF" w:themeShade="FF"/>
          <w:sz w:val="22"/>
          <w:szCs w:val="22"/>
        </w:rPr>
        <w:t>criptoactivos</w:t>
      </w:r>
      <w:r w:rsidRPr="21F30392" w:rsidR="25879701">
        <w:rPr>
          <w:rFonts w:ascii="Arial" w:hAnsi="Arial" w:eastAsia="Arial" w:cs="Arial"/>
          <w:color w:val="000000" w:themeColor="text1" w:themeTint="FF" w:themeShade="FF"/>
          <w:sz w:val="22"/>
          <w:szCs w:val="22"/>
        </w:rPr>
        <w:t>.</w:t>
      </w:r>
    </w:p>
    <w:p w:rsidR="1E34C843" w:rsidP="21F30392" w:rsidRDefault="1E34C843" w14:paraId="4E4123CE" w14:textId="2D6D006B">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p>
    <w:p w:rsidR="25879701" w:rsidP="21F30392" w:rsidRDefault="25879701" w14:paraId="249B30B3" w14:textId="043F429D">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25879701">
        <w:rPr>
          <w:rFonts w:ascii="Arial" w:hAnsi="Arial" w:eastAsia="Arial" w:cs="Arial"/>
          <w:color w:val="000000" w:themeColor="text1" w:themeTint="FF" w:themeShade="FF"/>
          <w:sz w:val="22"/>
          <w:szCs w:val="22"/>
        </w:rPr>
        <w:t xml:space="preserve">Los playoffs de la NFL representan una oportunidad única para combinar el análisis deportivo con tecnología avanzada, permitiendo a los fanáticos vivir la adrenalina del juego mientras exploran las ventajas de las apuestas con criptomonedas. Si buscas </w:t>
      </w:r>
      <w:r w:rsidRPr="21F30392" w:rsidR="0BA0E3E0">
        <w:rPr>
          <w:rFonts w:ascii="Arial" w:hAnsi="Arial" w:eastAsia="Arial" w:cs="Arial"/>
          <w:color w:val="000000" w:themeColor="text1" w:themeTint="FF" w:themeShade="FF"/>
          <w:sz w:val="22"/>
          <w:szCs w:val="22"/>
        </w:rPr>
        <w:t xml:space="preserve">jugar en </w:t>
      </w:r>
      <w:r w:rsidRPr="21F30392" w:rsidR="06A2E041">
        <w:rPr>
          <w:rFonts w:ascii="Arial" w:hAnsi="Arial" w:eastAsia="Arial" w:cs="Arial"/>
          <w:color w:val="000000" w:themeColor="text1" w:themeTint="FF" w:themeShade="FF"/>
          <w:sz w:val="22"/>
          <w:szCs w:val="22"/>
        </w:rPr>
        <w:t>línea</w:t>
      </w:r>
      <w:r w:rsidRPr="21F30392" w:rsidR="25879701">
        <w:rPr>
          <w:rFonts w:ascii="Arial" w:hAnsi="Arial" w:eastAsia="Arial" w:cs="Arial"/>
          <w:color w:val="000000" w:themeColor="text1" w:themeTint="FF" w:themeShade="FF"/>
          <w:sz w:val="22"/>
          <w:szCs w:val="22"/>
        </w:rPr>
        <w:t xml:space="preserve"> de forma segura y aprovechar las tendencias más innovadoras, </w:t>
      </w:r>
      <w:r w:rsidRPr="21F30392" w:rsidR="3B12162D">
        <w:rPr>
          <w:rFonts w:ascii="Arial" w:hAnsi="Arial" w:eastAsia="Arial" w:cs="Arial"/>
          <w:color w:val="000000" w:themeColor="text1" w:themeTint="FF" w:themeShade="FF"/>
          <w:sz w:val="22"/>
          <w:szCs w:val="22"/>
        </w:rPr>
        <w:t xml:space="preserve">esta plataforma </w:t>
      </w:r>
      <w:r w:rsidRPr="21F30392" w:rsidR="25879701">
        <w:rPr>
          <w:rFonts w:ascii="Arial" w:hAnsi="Arial" w:eastAsia="Arial" w:cs="Arial"/>
          <w:color w:val="000000" w:themeColor="text1" w:themeTint="FF" w:themeShade="FF"/>
          <w:sz w:val="22"/>
          <w:szCs w:val="22"/>
        </w:rPr>
        <w:t>tiene todo lo que necesitas para esta temporada de playoffs.</w:t>
      </w:r>
    </w:p>
    <w:p w:rsidR="25879701" w:rsidP="21F30392" w:rsidRDefault="25879701" w14:paraId="75990932" w14:textId="7594EEC1">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25879701">
        <w:rPr>
          <w:rFonts w:ascii="Arial" w:hAnsi="Arial" w:eastAsia="Arial" w:cs="Arial"/>
          <w:color w:val="000000" w:themeColor="text1" w:themeTint="FF" w:themeShade="FF"/>
          <w:sz w:val="22"/>
          <w:szCs w:val="22"/>
        </w:rPr>
        <w:t xml:space="preserve"> </w:t>
      </w:r>
    </w:p>
    <w:p w:rsidR="25879701" w:rsidP="21F30392" w:rsidRDefault="25879701" w14:paraId="7C9DBCFC" w14:textId="78CBEB6B">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25879701">
        <w:rPr>
          <w:rFonts w:ascii="Arial" w:hAnsi="Arial" w:eastAsia="Arial" w:cs="Arial"/>
          <w:color w:val="000000" w:themeColor="text1" w:themeTint="FF" w:themeShade="FF"/>
          <w:sz w:val="22"/>
          <w:szCs w:val="22"/>
        </w:rPr>
        <w:t xml:space="preserve">Para más información sobre mercados y promociones de playoffs en la NFL, visita </w:t>
      </w:r>
      <w:hyperlink r:id="R5f65d8efaef24590">
        <w:r w:rsidRPr="21F30392" w:rsidR="25879701">
          <w:rPr>
            <w:rStyle w:val="Hyperlink"/>
            <w:rFonts w:ascii="Arial" w:hAnsi="Arial" w:eastAsia="Arial" w:cs="Arial"/>
            <w:sz w:val="22"/>
            <w:szCs w:val="22"/>
          </w:rPr>
          <w:t>www.cloudbet.com</w:t>
        </w:r>
      </w:hyperlink>
      <w:r w:rsidRPr="21F30392" w:rsidR="25879701">
        <w:rPr>
          <w:rFonts w:ascii="Arial" w:hAnsi="Arial" w:eastAsia="Arial" w:cs="Arial"/>
          <w:color w:val="000000" w:themeColor="text1" w:themeTint="FF" w:themeShade="FF"/>
          <w:sz w:val="22"/>
          <w:szCs w:val="22"/>
        </w:rPr>
        <w:t>.</w:t>
      </w:r>
      <w:r w:rsidRPr="21F30392" w:rsidR="507E1B8E">
        <w:rPr>
          <w:rFonts w:ascii="Arial" w:hAnsi="Arial" w:eastAsia="Arial" w:cs="Arial"/>
          <w:color w:val="000000" w:themeColor="text1" w:themeTint="FF" w:themeShade="FF"/>
          <w:sz w:val="22"/>
          <w:szCs w:val="22"/>
        </w:rPr>
        <w:t xml:space="preserve"> </w:t>
      </w:r>
    </w:p>
    <w:p w:rsidR="1E34C843" w:rsidP="21F30392" w:rsidRDefault="1E34C843" w14:paraId="2684D25F" w14:textId="66147EE0">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p>
    <w:p w:rsidR="1E34C843" w:rsidP="21F30392" w:rsidRDefault="1E34C843" w14:paraId="194D0047" w14:textId="696D289F">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p>
    <w:p w:rsidR="28E3343B" w:rsidP="21F30392" w:rsidRDefault="28E3343B" w14:paraId="6E6BCEB4" w14:textId="7EBDAEE7">
      <w:pPr>
        <w:spacing w:line="240" w:lineRule="auto"/>
        <w:contextualSpacing/>
        <w:jc w:val="center"/>
        <w:rPr>
          <w:rFonts w:ascii="Arial" w:hAnsi="Arial" w:eastAsia="Arial" w:cs="Arial"/>
          <w:color w:val="000000" w:themeColor="text1"/>
          <w:sz w:val="22"/>
          <w:szCs w:val="22"/>
        </w:rPr>
      </w:pPr>
      <w:r w:rsidRPr="21F30392" w:rsidR="28E3343B">
        <w:rPr>
          <w:rFonts w:ascii="Arial" w:hAnsi="Arial" w:eastAsia="Arial" w:cs="Arial"/>
          <w:color w:val="000000" w:themeColor="text1" w:themeTint="FF" w:themeShade="FF"/>
          <w:sz w:val="22"/>
          <w:szCs w:val="22"/>
        </w:rPr>
        <w:t>###</w:t>
      </w:r>
    </w:p>
    <w:p w:rsidR="28E3343B" w:rsidP="21F30392" w:rsidRDefault="28E3343B" w14:paraId="7C3626C9" w14:textId="6BB4C73F">
      <w:pPr>
        <w:spacing w:line="240" w:lineRule="auto"/>
        <w:contextualSpacing/>
        <w:jc w:val="both"/>
        <w:rPr>
          <w:rFonts w:ascii="Arial" w:hAnsi="Arial" w:eastAsia="Arial" w:cs="Arial"/>
          <w:color w:val="000000" w:themeColor="text1"/>
          <w:sz w:val="22"/>
          <w:szCs w:val="22"/>
          <w:lang w:val="en-US"/>
        </w:rPr>
      </w:pPr>
      <w:r w:rsidRPr="21F30392" w:rsidR="28E3343B">
        <w:rPr>
          <w:rFonts w:ascii="Arial" w:hAnsi="Arial" w:eastAsia="Arial" w:cs="Arial"/>
          <w:b w:val="1"/>
          <w:bCs w:val="1"/>
          <w:color w:val="000000" w:themeColor="text1" w:themeTint="FF" w:themeShade="FF"/>
          <w:sz w:val="22"/>
          <w:szCs w:val="22"/>
        </w:rPr>
        <w:t>ACERCA DE CLOUDBET</w:t>
      </w:r>
    </w:p>
    <w:p w:rsidR="7CACC370" w:rsidP="21F30392" w:rsidRDefault="7CACC370" w14:paraId="2B8F33CB" w14:textId="7464529F">
      <w:pPr>
        <w:spacing w:line="240" w:lineRule="auto"/>
        <w:contextualSpacing/>
        <w:jc w:val="both"/>
        <w:rPr>
          <w:rFonts w:ascii="Arial" w:hAnsi="Arial" w:eastAsia="Arial" w:cs="Arial"/>
          <w:b w:val="1"/>
          <w:bCs w:val="1"/>
          <w:color w:val="000000" w:themeColor="text1"/>
          <w:sz w:val="22"/>
          <w:szCs w:val="22"/>
        </w:rPr>
      </w:pPr>
    </w:p>
    <w:p w:rsidR="28E3343B" w:rsidP="21F30392" w:rsidRDefault="28E3343B" w14:paraId="2361B152" w14:textId="4DD6E11D">
      <w:pPr>
        <w:spacing w:line="240" w:lineRule="auto"/>
        <w:contextualSpacing/>
        <w:jc w:val="both"/>
        <w:rPr>
          <w:rFonts w:ascii="Arial" w:hAnsi="Arial" w:eastAsia="Arial" w:cs="Arial"/>
          <w:color w:val="000000" w:themeColor="text1"/>
          <w:sz w:val="22"/>
          <w:szCs w:val="22"/>
          <w:lang w:val="en-US"/>
        </w:rPr>
      </w:pPr>
      <w:r w:rsidRPr="21F30392" w:rsidR="28E3343B">
        <w:rPr>
          <w:rFonts w:ascii="Arial" w:hAnsi="Arial" w:eastAsia="Arial" w:cs="Arial"/>
          <w:color w:val="000000" w:themeColor="text1" w:themeTint="FF" w:themeShade="FF"/>
          <w:sz w:val="22"/>
          <w:szCs w:val="22"/>
        </w:rPr>
        <w:t>Cloudbet</w:t>
      </w:r>
      <w:r w:rsidRPr="21F30392" w:rsidR="28E3343B">
        <w:rPr>
          <w:rFonts w:ascii="Arial" w:hAnsi="Arial" w:eastAsia="Arial" w:cs="Arial"/>
          <w:color w:val="000000" w:themeColor="text1" w:themeTint="FF" w:themeShade="FF"/>
          <w:sz w:val="22"/>
          <w:szCs w:val="22"/>
        </w:rPr>
        <w:t xml:space="preserve"> es el orgulloso pionero de las apuestas con </w:t>
      </w:r>
      <w:r w:rsidRPr="21F30392" w:rsidR="28E3343B">
        <w:rPr>
          <w:rFonts w:ascii="Arial" w:hAnsi="Arial" w:eastAsia="Arial" w:cs="Arial"/>
          <w:color w:val="000000" w:themeColor="text1" w:themeTint="FF" w:themeShade="FF"/>
          <w:sz w:val="22"/>
          <w:szCs w:val="22"/>
        </w:rPr>
        <w:t>criptomodenadas</w:t>
      </w:r>
      <w:r w:rsidRPr="21F30392" w:rsidR="28E3343B">
        <w:rPr>
          <w:rFonts w:ascii="Arial" w:hAnsi="Arial" w:eastAsia="Arial" w:cs="Arial"/>
          <w:color w:val="000000" w:themeColor="text1" w:themeTint="FF" w:themeShade="FF"/>
          <w:sz w:val="22"/>
          <w:szCs w:val="22"/>
        </w:rPr>
        <w:t xml:space="preserve">. Fundada en 2013, </w:t>
      </w:r>
      <w:r w:rsidRPr="21F30392" w:rsidR="28E3343B">
        <w:rPr>
          <w:rFonts w:ascii="Arial" w:hAnsi="Arial" w:eastAsia="Arial" w:cs="Arial"/>
          <w:color w:val="000000" w:themeColor="text1" w:themeTint="FF" w:themeShade="FF"/>
          <w:sz w:val="22"/>
          <w:szCs w:val="22"/>
        </w:rPr>
        <w:t>Cloudbet</w:t>
      </w:r>
      <w:r w:rsidRPr="21F30392" w:rsidR="28E3343B">
        <w:rPr>
          <w:rFonts w:ascii="Arial" w:hAnsi="Arial" w:eastAsia="Arial" w:cs="Arial"/>
          <w:color w:val="000000" w:themeColor="text1" w:themeTint="FF" w:themeShade="FF"/>
          <w:sz w:val="22"/>
          <w:szCs w:val="22"/>
        </w:rPr>
        <w:t xml:space="preserve"> adoptó la tecnología </w:t>
      </w:r>
      <w:r w:rsidRPr="21F30392" w:rsidR="28E3343B">
        <w:rPr>
          <w:rFonts w:ascii="Arial" w:hAnsi="Arial" w:eastAsia="Arial" w:cs="Arial"/>
          <w:i w:val="1"/>
          <w:iCs w:val="1"/>
          <w:color w:val="000000" w:themeColor="text1" w:themeTint="FF" w:themeShade="FF"/>
          <w:sz w:val="22"/>
          <w:szCs w:val="22"/>
        </w:rPr>
        <w:t>blockchain</w:t>
      </w:r>
      <w:r w:rsidRPr="21F30392" w:rsidR="28E3343B">
        <w:rPr>
          <w:rFonts w:ascii="Arial" w:hAnsi="Arial" w:eastAsia="Arial" w:cs="Arial"/>
          <w:i w:val="1"/>
          <w:iCs w:val="1"/>
          <w:color w:val="000000" w:themeColor="text1" w:themeTint="FF" w:themeShade="FF"/>
          <w:sz w:val="22"/>
          <w:szCs w:val="22"/>
        </w:rPr>
        <w:t xml:space="preserve"> </w:t>
      </w:r>
      <w:r w:rsidRPr="21F30392" w:rsidR="28E3343B">
        <w:rPr>
          <w:rFonts w:ascii="Arial" w:hAnsi="Arial" w:eastAsia="Arial" w:cs="Arial"/>
          <w:color w:val="000000" w:themeColor="text1" w:themeTint="FF" w:themeShade="FF"/>
          <w:sz w:val="22"/>
          <w:szCs w:val="22"/>
        </w:rPr>
        <w:t xml:space="preserve">para brindar a los jugadores privacidad y libertad financiera como </w:t>
      </w:r>
      <w:r w:rsidRPr="21F30392" w:rsidR="28E3343B">
        <w:rPr>
          <w:rFonts w:ascii="Arial" w:hAnsi="Arial" w:eastAsia="Arial" w:cs="Arial"/>
          <w:color w:val="000000" w:themeColor="text1" w:themeTint="FF" w:themeShade="FF"/>
          <w:sz w:val="22"/>
          <w:szCs w:val="22"/>
        </w:rPr>
        <w:t>nunca antes</w:t>
      </w:r>
      <w:r w:rsidRPr="21F30392" w:rsidR="28E3343B">
        <w:rPr>
          <w:rFonts w:ascii="Arial" w:hAnsi="Arial" w:eastAsia="Arial" w:cs="Arial"/>
          <w:color w:val="000000" w:themeColor="text1" w:themeTint="FF" w:themeShade="FF"/>
          <w:sz w:val="22"/>
          <w:szCs w:val="22"/>
        </w:rPr>
        <w:t xml:space="preserve">. Desde entonces, el sitio ha realizado millones de apuestas, ganándose la reputación de ser la marca más confiable y segura en el espacio de los </w:t>
      </w:r>
      <w:r w:rsidRPr="21F30392" w:rsidR="28E3343B">
        <w:rPr>
          <w:rFonts w:ascii="Arial" w:hAnsi="Arial" w:eastAsia="Arial" w:cs="Arial"/>
          <w:color w:val="000000" w:themeColor="text1" w:themeTint="FF" w:themeShade="FF"/>
          <w:sz w:val="22"/>
          <w:szCs w:val="22"/>
        </w:rPr>
        <w:t>criptojuegos</w:t>
      </w:r>
      <w:r w:rsidRPr="21F30392" w:rsidR="28E3343B">
        <w:rPr>
          <w:rFonts w:ascii="Arial" w:hAnsi="Arial" w:eastAsia="Arial" w:cs="Arial"/>
          <w:color w:val="000000" w:themeColor="text1" w:themeTint="FF" w:themeShade="FF"/>
          <w:sz w:val="22"/>
          <w:szCs w:val="22"/>
        </w:rPr>
        <w:t>.</w:t>
      </w:r>
    </w:p>
    <w:p w:rsidR="7CACC370" w:rsidP="21F30392" w:rsidRDefault="7CACC370" w14:paraId="6A82CCC8" w14:textId="786844E7">
      <w:pPr>
        <w:spacing w:line="240" w:lineRule="auto"/>
        <w:contextualSpacing/>
        <w:jc w:val="both"/>
        <w:rPr>
          <w:rFonts w:ascii="Arial" w:hAnsi="Arial" w:eastAsia="Arial" w:cs="Arial"/>
          <w:color w:val="000000" w:themeColor="text1"/>
          <w:sz w:val="22"/>
          <w:szCs w:val="22"/>
        </w:rPr>
      </w:pPr>
    </w:p>
    <w:p w:rsidR="28E3343B" w:rsidP="21F30392" w:rsidRDefault="28E3343B" w14:paraId="1BAE90C5" w14:textId="48FBA882">
      <w:pPr>
        <w:spacing w:line="240" w:lineRule="auto"/>
        <w:contextualSpacing/>
        <w:jc w:val="both"/>
        <w:rPr>
          <w:rFonts w:ascii="Arial" w:hAnsi="Arial" w:eastAsia="Arial" w:cs="Arial"/>
          <w:color w:val="000000" w:themeColor="text1"/>
          <w:sz w:val="22"/>
          <w:szCs w:val="22"/>
        </w:rPr>
      </w:pPr>
      <w:r w:rsidRPr="21F30392" w:rsidR="28E3343B">
        <w:rPr>
          <w:rFonts w:ascii="Arial" w:hAnsi="Arial" w:eastAsia="Arial" w:cs="Arial"/>
          <w:color w:val="000000" w:themeColor="text1" w:themeTint="FF" w:themeShade="FF"/>
          <w:sz w:val="22"/>
          <w:szCs w:val="22"/>
        </w:rPr>
        <w:t xml:space="preserve">Para obtener más información, comuníquese con: </w:t>
      </w:r>
      <w:hyperlink r:id="Ra510b978f1f44ca3">
        <w:r w:rsidRPr="21F30392" w:rsidR="28E3343B">
          <w:rPr>
            <w:rStyle w:val="Hyperlink"/>
            <w:rFonts w:ascii="Arial" w:hAnsi="Arial" w:eastAsia="Arial" w:cs="Arial"/>
            <w:color w:val="77206D" w:themeColor="accent5" w:themeTint="FF" w:themeShade="BF"/>
            <w:sz w:val="22"/>
            <w:szCs w:val="22"/>
          </w:rPr>
          <w:t>media@cloudbet.com</w:t>
        </w:r>
      </w:hyperlink>
      <w:r w:rsidRPr="21F30392" w:rsidR="28E3343B">
        <w:rPr>
          <w:rFonts w:ascii="Arial" w:hAnsi="Arial" w:eastAsia="Arial" w:cs="Arial"/>
          <w:color w:val="77206D" w:themeColor="accent5" w:themeTint="FF" w:themeShade="BF"/>
          <w:sz w:val="22"/>
          <w:szCs w:val="22"/>
        </w:rPr>
        <w:t xml:space="preserve"> </w:t>
      </w:r>
      <w:r w:rsidRPr="21F30392" w:rsidR="28E3343B">
        <w:rPr>
          <w:rFonts w:ascii="Arial" w:hAnsi="Arial" w:eastAsia="Arial" w:cs="Arial"/>
          <w:color w:val="000000" w:themeColor="text1" w:themeTint="FF" w:themeShade="FF"/>
          <w:sz w:val="22"/>
          <w:szCs w:val="22"/>
        </w:rPr>
        <w:t xml:space="preserve">o visite </w:t>
      </w:r>
      <w:hyperlink r:id="R54a0b4dc66da4bcd">
        <w:r w:rsidRPr="21F30392" w:rsidR="28E3343B">
          <w:rPr>
            <w:rStyle w:val="Hyperlink"/>
            <w:rFonts w:ascii="Arial" w:hAnsi="Arial" w:eastAsia="Arial" w:cs="Arial"/>
            <w:color w:val="77206D" w:themeColor="accent5" w:themeTint="FF" w:themeShade="BF"/>
            <w:sz w:val="22"/>
            <w:szCs w:val="22"/>
          </w:rPr>
          <w:t>www.cloudbet.com</w:t>
        </w:r>
      </w:hyperlink>
      <w:r w:rsidRPr="21F30392" w:rsidR="28E3343B">
        <w:rPr>
          <w:rFonts w:ascii="Arial" w:hAnsi="Arial" w:eastAsia="Arial" w:cs="Arial"/>
          <w:color w:val="77206D" w:themeColor="accent5" w:themeTint="FF" w:themeShade="BF"/>
          <w:sz w:val="22"/>
          <w:szCs w:val="22"/>
        </w:rPr>
        <w:t xml:space="preserve"> </w:t>
      </w:r>
    </w:p>
    <w:p w:rsidR="28E3343B" w:rsidP="21F30392" w:rsidRDefault="28E3343B" w14:paraId="65F83FA4" w14:textId="6ADDD572">
      <w:pPr>
        <w:spacing w:line="240" w:lineRule="auto"/>
        <w:contextualSpacing/>
        <w:jc w:val="both"/>
        <w:rPr>
          <w:rFonts w:ascii="Arial" w:hAnsi="Arial" w:eastAsia="Arial" w:cs="Arial"/>
          <w:color w:val="77206D" w:themeColor="accent5" w:themeShade="BF"/>
          <w:sz w:val="22"/>
          <w:szCs w:val="22"/>
        </w:rPr>
      </w:pPr>
      <w:r w:rsidRPr="21F30392" w:rsidR="28E3343B">
        <w:rPr>
          <w:rFonts w:ascii="Arial" w:hAnsi="Arial" w:eastAsia="Arial" w:cs="Arial"/>
          <w:color w:val="000000" w:themeColor="text1" w:themeTint="FF" w:themeShade="FF"/>
          <w:sz w:val="22"/>
          <w:szCs w:val="22"/>
        </w:rPr>
        <w:t xml:space="preserve">Siga a </w:t>
      </w:r>
      <w:r w:rsidRPr="21F30392" w:rsidR="28E3343B">
        <w:rPr>
          <w:rFonts w:ascii="Arial" w:hAnsi="Arial" w:eastAsia="Arial" w:cs="Arial"/>
          <w:color w:val="000000" w:themeColor="text1" w:themeTint="FF" w:themeShade="FF"/>
          <w:sz w:val="22"/>
          <w:szCs w:val="22"/>
        </w:rPr>
        <w:t>Cloudbet</w:t>
      </w:r>
      <w:r w:rsidRPr="21F30392" w:rsidR="28E3343B">
        <w:rPr>
          <w:rFonts w:ascii="Arial" w:hAnsi="Arial" w:eastAsia="Arial" w:cs="Arial"/>
          <w:color w:val="000000" w:themeColor="text1" w:themeTint="FF" w:themeShade="FF"/>
          <w:sz w:val="22"/>
          <w:szCs w:val="22"/>
        </w:rPr>
        <w:t xml:space="preserve"> en X: </w:t>
      </w:r>
      <w:hyperlink r:id="R1979d5bbe4df46b2">
        <w:r w:rsidRPr="21F30392" w:rsidR="28E3343B">
          <w:rPr>
            <w:rStyle w:val="Hyperlink"/>
            <w:rFonts w:ascii="Arial" w:hAnsi="Arial" w:eastAsia="Arial" w:cs="Arial"/>
            <w:color w:val="77206D" w:themeColor="accent5" w:themeTint="FF" w:themeShade="BF"/>
            <w:sz w:val="22"/>
            <w:szCs w:val="22"/>
          </w:rPr>
          <w:t>@Cloudbet</w:t>
        </w:r>
      </w:hyperlink>
    </w:p>
    <w:p w:rsidR="2F31E58B" w:rsidP="21F30392" w:rsidRDefault="2F31E58B" w14:paraId="23D34CEB" w14:textId="656FDCA8">
      <w:pPr>
        <w:pStyle w:val="Normal"/>
        <w:jc w:val="both"/>
        <w:rPr>
          <w:rFonts w:ascii="Arial" w:hAnsi="Arial" w:eastAsia="Arial" w:cs="Arial"/>
          <w:sz w:val="22"/>
          <w:szCs w:val="22"/>
        </w:rPr>
      </w:pPr>
    </w:p>
    <w:p w:rsidR="3CD9AF9D" w:rsidP="2F31E58B" w:rsidRDefault="3CD9AF9D" w14:paraId="7048B4D4" w14:textId="1CFAEF30">
      <w:pPr>
        <w:pStyle w:val="Normal"/>
        <w:jc w:val="both"/>
        <w:rPr>
          <w:rFonts w:ascii="Calibri" w:hAnsi="Calibri" w:cs="Calibri"/>
        </w:rPr>
      </w:pPr>
      <w:r w:rsidRPr="05BDBB68" w:rsidR="3CD9AF9D">
        <w:rPr>
          <w:rFonts w:ascii="Calibri" w:hAnsi="Calibri" w:cs="Calibri"/>
          <w:b w:val="1"/>
          <w:bCs w:val="1"/>
        </w:rPr>
        <w:t>Contacto de prensa</w:t>
      </w:r>
      <w:r>
        <w:br/>
      </w:r>
      <w:r w:rsidRPr="05BDBB68" w:rsidR="3CD9AF9D">
        <w:rPr>
          <w:rFonts w:ascii="Calibri" w:hAnsi="Calibri" w:cs="Calibri"/>
        </w:rPr>
        <w:t>Michelle de la Torre</w:t>
      </w:r>
      <w:r>
        <w:br/>
      </w:r>
      <w:hyperlink r:id="R7e45062062b24757">
        <w:r w:rsidRPr="05BDBB68" w:rsidR="14981E94">
          <w:rPr>
            <w:rStyle w:val="Hyperlink"/>
            <w:rFonts w:ascii="Calibri" w:hAnsi="Calibri" w:cs="Calibri"/>
          </w:rPr>
          <w:t>m</w:t>
        </w:r>
        <w:r w:rsidRPr="05BDBB68" w:rsidR="3CD9AF9D">
          <w:rPr>
            <w:rStyle w:val="Hyperlink"/>
            <w:rFonts w:ascii="Calibri" w:hAnsi="Calibri" w:cs="Calibri"/>
          </w:rPr>
          <w:t>ichelle.delatorre@another.co</w:t>
        </w:r>
        <w:r>
          <w:br/>
        </w:r>
      </w:hyperlink>
      <w:r w:rsidRPr="05BDBB68" w:rsidR="3CD9AF9D">
        <w:rPr>
          <w:rFonts w:ascii="Calibri" w:hAnsi="Calibri" w:cs="Calibri"/>
        </w:rPr>
        <w:t>55 4315 4847</w:t>
      </w:r>
    </w:p>
    <w:sectPr w:rsidR="7CACC370">
      <w:headerReference w:type="default" r:id="rId21"/>
      <w:footerReference w:type="default" r:id="rId22"/>
      <w:pgSz w:w="12240" w:h="15840"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7DBC" w:rsidP="00DE5705" w:rsidRDefault="00C67DBC" w14:paraId="6CA0FBF7" w14:textId="77777777">
      <w:pPr>
        <w:spacing w:after="0" w:line="240" w:lineRule="auto"/>
      </w:pPr>
      <w:r>
        <w:separator/>
      </w:r>
    </w:p>
  </w:endnote>
  <w:endnote w:type="continuationSeparator" w:id="0">
    <w:p w:rsidR="00C67DBC" w:rsidP="00DE5705" w:rsidRDefault="00C67DBC" w14:paraId="5111B18A" w14:textId="77777777">
      <w:pPr>
        <w:spacing w:after="0" w:line="240" w:lineRule="auto"/>
      </w:pPr>
      <w:r>
        <w:continuationSeparator/>
      </w:r>
    </w:p>
  </w:endnote>
  <w:endnote w:type="continuationNotice" w:id="1">
    <w:p w:rsidR="00C67DBC" w:rsidRDefault="00C67DBC" w14:paraId="37039A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7CACC370" w:rsidTr="7CACC370" w14:paraId="362797F7" w14:textId="77777777">
      <w:trPr>
        <w:trHeight w:val="300"/>
      </w:trPr>
      <w:tc>
        <w:tcPr>
          <w:tcW w:w="2945" w:type="dxa"/>
        </w:tcPr>
        <w:p w:rsidR="7CACC370" w:rsidP="7CACC370" w:rsidRDefault="7CACC370" w14:paraId="7FB50A89" w14:textId="5C031D2B">
          <w:pPr>
            <w:pStyle w:val="Header"/>
            <w:ind w:left="-115"/>
          </w:pPr>
        </w:p>
      </w:tc>
      <w:tc>
        <w:tcPr>
          <w:tcW w:w="2945" w:type="dxa"/>
        </w:tcPr>
        <w:p w:rsidR="7CACC370" w:rsidP="7CACC370" w:rsidRDefault="7CACC370" w14:paraId="5029930F" w14:textId="3A5E54C4">
          <w:pPr>
            <w:pStyle w:val="Header"/>
            <w:jc w:val="center"/>
          </w:pPr>
        </w:p>
      </w:tc>
      <w:tc>
        <w:tcPr>
          <w:tcW w:w="2945" w:type="dxa"/>
        </w:tcPr>
        <w:p w:rsidR="7CACC370" w:rsidP="7CACC370" w:rsidRDefault="7CACC370" w14:paraId="51EFECFC" w14:textId="61046A4A">
          <w:pPr>
            <w:pStyle w:val="Header"/>
            <w:ind w:right="-115"/>
            <w:jc w:val="right"/>
          </w:pPr>
        </w:p>
      </w:tc>
    </w:tr>
  </w:tbl>
  <w:p w:rsidR="7CACC370" w:rsidP="7CACC370" w:rsidRDefault="7CACC370" w14:paraId="4C1D4A28" w14:textId="0FD8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7DBC" w:rsidP="00DE5705" w:rsidRDefault="00C67DBC" w14:paraId="78558C74" w14:textId="77777777">
      <w:pPr>
        <w:spacing w:after="0" w:line="240" w:lineRule="auto"/>
      </w:pPr>
      <w:r>
        <w:separator/>
      </w:r>
    </w:p>
  </w:footnote>
  <w:footnote w:type="continuationSeparator" w:id="0">
    <w:p w:rsidR="00C67DBC" w:rsidP="00DE5705" w:rsidRDefault="00C67DBC" w14:paraId="0B98F15D" w14:textId="77777777">
      <w:pPr>
        <w:spacing w:after="0" w:line="240" w:lineRule="auto"/>
      </w:pPr>
      <w:r>
        <w:continuationSeparator/>
      </w:r>
    </w:p>
  </w:footnote>
  <w:footnote w:type="continuationNotice" w:id="1">
    <w:p w:rsidR="00C67DBC" w:rsidRDefault="00C67DBC" w14:paraId="3A96BB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E5705" w:rsidP="7CACC370" w:rsidRDefault="7CACC370" w14:paraId="385E2F6B" w14:textId="23D30B8B">
    <w:pPr>
      <w:pStyle w:val="Header"/>
      <w:jc w:val="center"/>
    </w:pPr>
    <w:r>
      <w:rPr>
        <w:noProof/>
      </w:rPr>
      <w:drawing>
        <wp:inline distT="0" distB="0" distL="0" distR="0" wp14:anchorId="627F56B2" wp14:editId="3160362F">
          <wp:extent cx="3158877" cy="971355"/>
          <wp:effectExtent l="0" t="0" r="0" b="0"/>
          <wp:docPr id="1144886362" name="Picture 114488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58877" cy="9713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SWSrUUOZPk2Gd" int2:id="JvElJSdF">
      <int2:state int2:type="AugLoop_Text_Critique" int2:value="Rejected"/>
    </int2:textHash>
    <int2:textHash int2:hashCode="kMUYLLEA87yY90" int2:id="MtOyei0q">
      <int2:state int2:type="AugLoop_Text_Critique" int2:value="Rejected"/>
    </int2:textHash>
    <int2:textHash int2:hashCode="FwkV/c8rqI7bqC" int2:id="UhhFGCCK">
      <int2:state int2:type="AugLoop_Text_Critique" int2:value="Rejected"/>
    </int2:textHash>
    <int2:textHash int2:hashCode="AVK+h2TcahY9DR" int2:id="XdEWjuCL">
      <int2:state int2:type="AugLoop_Text_Critique" int2:value="Rejected"/>
    </int2:textHash>
    <int2:textHash int2:hashCode="Vv3o9DkhE+Dxng" int2:id="to03EGCV">
      <int2:state int2:type="AugLoop_Text_Critique" int2:value="Rejected"/>
    </int2:textHash>
    <int2:bookmark int2:bookmarkName="_Int_olYfbbSM" int2:invalidationBookmarkName="" int2:hashCode="YbyikuZaR+OirE" int2:id="e4Ft2EJb">
      <int2:state int2:type="WordDesignerDefaultAnnotation" int2:value="Rejected"/>
    </int2:bookmark>
    <int2:bookmark int2:bookmarkName="_Int_5ZXttrP0" int2:invalidationBookmarkName="" int2:hashCode="keJcH6b7aeyfeO" int2:id="i2jEkxdN">
      <int2:state int2:type="WordDesignerDefaultAnnotation" int2:value="Rejected"/>
    </int2:bookmark>
    <int2:bookmark int2:bookmarkName="_Int_uWYjSTkT" int2:invalidationBookmarkName="" int2:hashCode="ffYlXvnmqBn9oZ" int2:id="Cf2Eik7b">
      <int2:state int2:type="WordDesignerDefaultAnnotation" int2:value="Rejected"/>
    </int2:bookmark>
    <int2:bookmark int2:bookmarkName="_Int_uvLFqVxw" int2:invalidationBookmarkName="" int2:hashCode="njIkkOqpW+huiB" int2:id="oP07pL0q">
      <int2:state int2:type="WordDesignerDefaultAnnotation" int2:value="Rejected"/>
    </int2:bookmark>
    <int2:bookmark int2:bookmarkName="_Int_HV8U3crC" int2:invalidationBookmarkName="" int2:hashCode="FIRQurvJALPlL0" int2:id="sb5CSgxx">
      <int2:state int2:type="WordDesignerDefaultAnnotation" int2:value="Rejected"/>
    </int2:bookmark>
    <int2:bookmark int2:bookmarkName="_Int_YEgziCAG" int2:invalidationBookmarkName="" int2:hashCode="FjPlMgM8oGNZrN" int2:id="O6pT7m7I">
      <int2:state int2:type="WordDesignerSuggestedImageAnnotation" int2:value="Reviewed"/>
    </int2:bookmark>
    <int2:bookmark int2:bookmarkName="_Int_Ja3bfXnq" int2:invalidationBookmarkName="" int2:hashCode="9xVuAzwRQqUIQz" int2:id="j9yjUqZp">
      <int2:state int2:type="WordDesignerDefaultAnnotation" int2:value="Rejected"/>
    </int2:bookmark>
    <int2:bookmark int2:bookmarkName="_Int_xHgrg9XI" int2:invalidationBookmarkName="" int2:hashCode="IgU9Sh1mV4UpQp" int2:id="etoLAGAy">
      <int2:state int2:type="WordDesignerDefaultAnnotation" int2:value="Rejected"/>
    </int2:bookmark>
    <int2:bookmark int2:bookmarkName="_Int_RE7wD7FY" int2:invalidationBookmarkName="" int2:hashCode="DYyTZCT4/nIEK4" int2:id="XprE8Vuu">
      <int2:state int2:type="WordDesignerDefaultAnnotation" int2:value="Rejected"/>
    </int2:bookmark>
    <int2:bookmark int2:bookmarkName="_Int_Hs5bRejC" int2:invalidationBookmarkName="" int2:hashCode="zWa1Vi2gDoX7ey" int2:id="26rp2Md9">
      <int2:state int2:type="WordDesignerDefaultAnnotation" int2:value="Rejected"/>
    </int2:bookmark>
    <int2:bookmark int2:bookmarkName="_Int_MVrRHrXn" int2:invalidationBookmarkName="" int2:hashCode="eJHPdjF7k+sVLF" int2:id="DVcktjUL">
      <int2:state int2:type="WordDesignerDefaultAnnotation" int2:value="Rejected"/>
    </int2:bookmark>
    <int2:bookmark int2:bookmarkName="_Int_YBYTmdze" int2:invalidationBookmarkName="" int2:hashCode="I3v7cuJ6KvnpwA" int2:id="2kR40pLn">
      <int2:state int2:type="WordDesignerDefaultAnnotation" int2:value="Rejected"/>
    </int2:bookmark>
    <int2:bookmark int2:bookmarkName="_Int_ggAdT5vY" int2:invalidationBookmarkName="" int2:hashCode="3ZjKbNGEFZSgGA" int2:id="KEVqiBxa">
      <int2:state int2:type="WordDesignerDefaultAnnotation" int2:value="Rejected"/>
    </int2:bookmark>
    <int2:bookmark int2:bookmarkName="_Int_GjxwgSe4" int2:invalidationBookmarkName="" int2:hashCode="9KU8Wywx14+S1y" int2:id="EmwuvnPA">
      <int2:state int2:type="WordDesignerDefaultAnnotation" int2:value="Rejected"/>
    </int2:bookmark>
    <int2:bookmark int2:bookmarkName="_Int_enVZ7EuR" int2:invalidationBookmarkName="" int2:hashCode="KJvGPvsVK6r+ds" int2:id="xldkWyby">
      <int2:state int2:type="WordDesignerDefaultAnnotation" int2:value="Rejected"/>
    </int2:bookmark>
    <int2:bookmark int2:bookmarkName="_Int_4hjeNAD2" int2:invalidationBookmarkName="" int2:hashCode="1lGlKU8nflfEYP" int2:id="6N5GBRt9">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525ce0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e748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1264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79143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B042DA9"/>
    <w:multiLevelType w:val="hybridMultilevel"/>
    <w:tmpl w:val="C73E24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16cid:durableId="89524472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05"/>
    <w:rsid w:val="000A1EDE"/>
    <w:rsid w:val="00191FB5"/>
    <w:rsid w:val="001B788D"/>
    <w:rsid w:val="001F11D3"/>
    <w:rsid w:val="0028166E"/>
    <w:rsid w:val="003A9026"/>
    <w:rsid w:val="003D6A37"/>
    <w:rsid w:val="003F3C57"/>
    <w:rsid w:val="00412BCD"/>
    <w:rsid w:val="00484A04"/>
    <w:rsid w:val="0053487B"/>
    <w:rsid w:val="0069403B"/>
    <w:rsid w:val="006F899A"/>
    <w:rsid w:val="007A1911"/>
    <w:rsid w:val="007A62CD"/>
    <w:rsid w:val="008106E8"/>
    <w:rsid w:val="008676D0"/>
    <w:rsid w:val="00876157"/>
    <w:rsid w:val="008F4F9D"/>
    <w:rsid w:val="00944529"/>
    <w:rsid w:val="00967D91"/>
    <w:rsid w:val="0097540C"/>
    <w:rsid w:val="009C6D22"/>
    <w:rsid w:val="00A07055"/>
    <w:rsid w:val="00A74E04"/>
    <w:rsid w:val="00B17DF2"/>
    <w:rsid w:val="00B47676"/>
    <w:rsid w:val="00C67DBC"/>
    <w:rsid w:val="00D27D62"/>
    <w:rsid w:val="00D56A3A"/>
    <w:rsid w:val="00DD5229"/>
    <w:rsid w:val="00DE5705"/>
    <w:rsid w:val="00DF4F5B"/>
    <w:rsid w:val="00E02448"/>
    <w:rsid w:val="00E30B98"/>
    <w:rsid w:val="00EA1F7A"/>
    <w:rsid w:val="00F3A81D"/>
    <w:rsid w:val="00F643CF"/>
    <w:rsid w:val="018C739D"/>
    <w:rsid w:val="01A5E239"/>
    <w:rsid w:val="01F40FEC"/>
    <w:rsid w:val="0239FD46"/>
    <w:rsid w:val="02756983"/>
    <w:rsid w:val="027DEB1C"/>
    <w:rsid w:val="02ABD1E1"/>
    <w:rsid w:val="02C09729"/>
    <w:rsid w:val="030F6B03"/>
    <w:rsid w:val="0334F741"/>
    <w:rsid w:val="034D10C3"/>
    <w:rsid w:val="035FAF7D"/>
    <w:rsid w:val="036DACF3"/>
    <w:rsid w:val="03E9FE56"/>
    <w:rsid w:val="03EB200D"/>
    <w:rsid w:val="03F2C3FA"/>
    <w:rsid w:val="05BDBB68"/>
    <w:rsid w:val="05C6B216"/>
    <w:rsid w:val="05C78E83"/>
    <w:rsid w:val="05F8FDFD"/>
    <w:rsid w:val="062326E7"/>
    <w:rsid w:val="062EDA72"/>
    <w:rsid w:val="062F03FA"/>
    <w:rsid w:val="06369FED"/>
    <w:rsid w:val="06A2E041"/>
    <w:rsid w:val="06CF640E"/>
    <w:rsid w:val="075A6E60"/>
    <w:rsid w:val="079A6AB5"/>
    <w:rsid w:val="07A8C835"/>
    <w:rsid w:val="084AD860"/>
    <w:rsid w:val="0852B5FC"/>
    <w:rsid w:val="08B1D373"/>
    <w:rsid w:val="08EA71A0"/>
    <w:rsid w:val="08EF68D7"/>
    <w:rsid w:val="093860C8"/>
    <w:rsid w:val="09E7A5A0"/>
    <w:rsid w:val="0A222719"/>
    <w:rsid w:val="0A8BB1F7"/>
    <w:rsid w:val="0AB7BC70"/>
    <w:rsid w:val="0ACC92B4"/>
    <w:rsid w:val="0AE1B2F5"/>
    <w:rsid w:val="0AE493BE"/>
    <w:rsid w:val="0AE58C8E"/>
    <w:rsid w:val="0B31FFB2"/>
    <w:rsid w:val="0B51963D"/>
    <w:rsid w:val="0B5AAAEA"/>
    <w:rsid w:val="0BA0E3E0"/>
    <w:rsid w:val="0BDE5C79"/>
    <w:rsid w:val="0BEFCD40"/>
    <w:rsid w:val="0BFA9CD1"/>
    <w:rsid w:val="0C2FF481"/>
    <w:rsid w:val="0C725A08"/>
    <w:rsid w:val="0C91137C"/>
    <w:rsid w:val="0CB83DC3"/>
    <w:rsid w:val="0D829430"/>
    <w:rsid w:val="0DA4C5B0"/>
    <w:rsid w:val="0DB347D3"/>
    <w:rsid w:val="0E952DF5"/>
    <w:rsid w:val="0F07D8E7"/>
    <w:rsid w:val="0F08BFF5"/>
    <w:rsid w:val="0F1A0B1D"/>
    <w:rsid w:val="0F2A3912"/>
    <w:rsid w:val="0FD488A3"/>
    <w:rsid w:val="100A8BA4"/>
    <w:rsid w:val="102DEBC3"/>
    <w:rsid w:val="106E6D6B"/>
    <w:rsid w:val="10900CC9"/>
    <w:rsid w:val="11408FD9"/>
    <w:rsid w:val="118E5721"/>
    <w:rsid w:val="11A86D5C"/>
    <w:rsid w:val="11CEA612"/>
    <w:rsid w:val="11D0E051"/>
    <w:rsid w:val="11DFB915"/>
    <w:rsid w:val="122ABC55"/>
    <w:rsid w:val="123A2FBC"/>
    <w:rsid w:val="12A81E55"/>
    <w:rsid w:val="12F03F7E"/>
    <w:rsid w:val="133128D2"/>
    <w:rsid w:val="1374F2AB"/>
    <w:rsid w:val="142A577C"/>
    <w:rsid w:val="146288CD"/>
    <w:rsid w:val="148D8CBD"/>
    <w:rsid w:val="14981E94"/>
    <w:rsid w:val="14CEC4B2"/>
    <w:rsid w:val="14D05BCF"/>
    <w:rsid w:val="14E366FD"/>
    <w:rsid w:val="14E59642"/>
    <w:rsid w:val="14FFF044"/>
    <w:rsid w:val="1508F67C"/>
    <w:rsid w:val="15103645"/>
    <w:rsid w:val="15489310"/>
    <w:rsid w:val="15D6EE58"/>
    <w:rsid w:val="1661AD9F"/>
    <w:rsid w:val="168CD516"/>
    <w:rsid w:val="169BD619"/>
    <w:rsid w:val="16D39CC7"/>
    <w:rsid w:val="16E0C98F"/>
    <w:rsid w:val="1765013F"/>
    <w:rsid w:val="182A7523"/>
    <w:rsid w:val="18B57F22"/>
    <w:rsid w:val="191C5404"/>
    <w:rsid w:val="19CEF45B"/>
    <w:rsid w:val="19EE1D78"/>
    <w:rsid w:val="1A29363F"/>
    <w:rsid w:val="1A8DC282"/>
    <w:rsid w:val="1AA68F4A"/>
    <w:rsid w:val="1AE84A68"/>
    <w:rsid w:val="1B6AD913"/>
    <w:rsid w:val="1B8A79B1"/>
    <w:rsid w:val="1BB1E368"/>
    <w:rsid w:val="1BBC132D"/>
    <w:rsid w:val="1C0A689A"/>
    <w:rsid w:val="1C0EC0B7"/>
    <w:rsid w:val="1C7C3013"/>
    <w:rsid w:val="1C805B21"/>
    <w:rsid w:val="1D5402D2"/>
    <w:rsid w:val="1D69417F"/>
    <w:rsid w:val="1DE43BD4"/>
    <w:rsid w:val="1E2E9B46"/>
    <w:rsid w:val="1E34C843"/>
    <w:rsid w:val="1EF7A907"/>
    <w:rsid w:val="1F35821E"/>
    <w:rsid w:val="2017DA38"/>
    <w:rsid w:val="201E8F76"/>
    <w:rsid w:val="2037207F"/>
    <w:rsid w:val="204E093E"/>
    <w:rsid w:val="205CB8B6"/>
    <w:rsid w:val="20739FFA"/>
    <w:rsid w:val="20D1146E"/>
    <w:rsid w:val="20DB4AB5"/>
    <w:rsid w:val="21019101"/>
    <w:rsid w:val="2111EFCA"/>
    <w:rsid w:val="218CD8E8"/>
    <w:rsid w:val="21AF82C7"/>
    <w:rsid w:val="21CE8086"/>
    <w:rsid w:val="21EDBBC7"/>
    <w:rsid w:val="21F30392"/>
    <w:rsid w:val="222FA6B7"/>
    <w:rsid w:val="22BD8C79"/>
    <w:rsid w:val="23392CEB"/>
    <w:rsid w:val="23B551AF"/>
    <w:rsid w:val="23CCA115"/>
    <w:rsid w:val="241EF8FB"/>
    <w:rsid w:val="244F4C20"/>
    <w:rsid w:val="24941CA0"/>
    <w:rsid w:val="24A5944E"/>
    <w:rsid w:val="24B79D06"/>
    <w:rsid w:val="25363C88"/>
    <w:rsid w:val="254BC901"/>
    <w:rsid w:val="25879701"/>
    <w:rsid w:val="25C485C3"/>
    <w:rsid w:val="261D78A8"/>
    <w:rsid w:val="262E44BC"/>
    <w:rsid w:val="26358919"/>
    <w:rsid w:val="26DA72CA"/>
    <w:rsid w:val="26F8CEBA"/>
    <w:rsid w:val="26FAD627"/>
    <w:rsid w:val="2781BF8A"/>
    <w:rsid w:val="28C0ACA7"/>
    <w:rsid w:val="28CA4FE9"/>
    <w:rsid w:val="28E3343B"/>
    <w:rsid w:val="28FE6917"/>
    <w:rsid w:val="290CC9E3"/>
    <w:rsid w:val="2910CF5B"/>
    <w:rsid w:val="293BA2E8"/>
    <w:rsid w:val="293F0492"/>
    <w:rsid w:val="29467954"/>
    <w:rsid w:val="29B06E33"/>
    <w:rsid w:val="29D456C4"/>
    <w:rsid w:val="2A1D8489"/>
    <w:rsid w:val="2A40DA2E"/>
    <w:rsid w:val="2A972DD4"/>
    <w:rsid w:val="2B556735"/>
    <w:rsid w:val="2B71B7E7"/>
    <w:rsid w:val="2C14255A"/>
    <w:rsid w:val="2CF29F23"/>
    <w:rsid w:val="2D0D26A9"/>
    <w:rsid w:val="2D14AAD3"/>
    <w:rsid w:val="2D82360D"/>
    <w:rsid w:val="2D85F709"/>
    <w:rsid w:val="2DD04873"/>
    <w:rsid w:val="2E0650AE"/>
    <w:rsid w:val="2E2863AB"/>
    <w:rsid w:val="2E72D97D"/>
    <w:rsid w:val="2E9255AE"/>
    <w:rsid w:val="2F31E58B"/>
    <w:rsid w:val="2F646CA5"/>
    <w:rsid w:val="2F7ABA3F"/>
    <w:rsid w:val="2F7B1655"/>
    <w:rsid w:val="2FBF02C9"/>
    <w:rsid w:val="2FC284F1"/>
    <w:rsid w:val="2FCA6F6B"/>
    <w:rsid w:val="30040AA8"/>
    <w:rsid w:val="30861591"/>
    <w:rsid w:val="30BED814"/>
    <w:rsid w:val="30CD814D"/>
    <w:rsid w:val="3226E897"/>
    <w:rsid w:val="32806608"/>
    <w:rsid w:val="32E9EDCD"/>
    <w:rsid w:val="3302F3B8"/>
    <w:rsid w:val="33218A50"/>
    <w:rsid w:val="33EA32EE"/>
    <w:rsid w:val="33FA751A"/>
    <w:rsid w:val="34039ED3"/>
    <w:rsid w:val="347ECDFB"/>
    <w:rsid w:val="34CB856B"/>
    <w:rsid w:val="3556022A"/>
    <w:rsid w:val="356E9B9F"/>
    <w:rsid w:val="359A99D2"/>
    <w:rsid w:val="35B27C68"/>
    <w:rsid w:val="3665CB3D"/>
    <w:rsid w:val="36814485"/>
    <w:rsid w:val="369CC758"/>
    <w:rsid w:val="370A004E"/>
    <w:rsid w:val="3746FFF8"/>
    <w:rsid w:val="375AC4EE"/>
    <w:rsid w:val="3765CA9E"/>
    <w:rsid w:val="37B5CE56"/>
    <w:rsid w:val="37F0BD6B"/>
    <w:rsid w:val="38116BBE"/>
    <w:rsid w:val="3898EAA7"/>
    <w:rsid w:val="38BB8F74"/>
    <w:rsid w:val="392DBAFB"/>
    <w:rsid w:val="3957D879"/>
    <w:rsid w:val="39EFEE17"/>
    <w:rsid w:val="39F1F271"/>
    <w:rsid w:val="3A3AF873"/>
    <w:rsid w:val="3A63B082"/>
    <w:rsid w:val="3A794B1C"/>
    <w:rsid w:val="3B12162D"/>
    <w:rsid w:val="3B393C33"/>
    <w:rsid w:val="3B69F330"/>
    <w:rsid w:val="3BAFC5C0"/>
    <w:rsid w:val="3C519576"/>
    <w:rsid w:val="3CBB067C"/>
    <w:rsid w:val="3CC3598D"/>
    <w:rsid w:val="3CD9AF9D"/>
    <w:rsid w:val="3CE8809E"/>
    <w:rsid w:val="3D596F57"/>
    <w:rsid w:val="3D5F9CE1"/>
    <w:rsid w:val="3DF9FEF9"/>
    <w:rsid w:val="3DFCD7DA"/>
    <w:rsid w:val="3E8A0B2A"/>
    <w:rsid w:val="3EB2CCBA"/>
    <w:rsid w:val="3F0ED7BD"/>
    <w:rsid w:val="3F18C598"/>
    <w:rsid w:val="3F36EA57"/>
    <w:rsid w:val="3F54F584"/>
    <w:rsid w:val="3F553362"/>
    <w:rsid w:val="3F9A5578"/>
    <w:rsid w:val="3FAF6D4E"/>
    <w:rsid w:val="3FCEC226"/>
    <w:rsid w:val="40150B3E"/>
    <w:rsid w:val="4030113F"/>
    <w:rsid w:val="40419622"/>
    <w:rsid w:val="40419A57"/>
    <w:rsid w:val="40469BCB"/>
    <w:rsid w:val="405A6BCD"/>
    <w:rsid w:val="40848072"/>
    <w:rsid w:val="408FCDAC"/>
    <w:rsid w:val="409FAC78"/>
    <w:rsid w:val="40B3338C"/>
    <w:rsid w:val="40CFBD95"/>
    <w:rsid w:val="40F7ECB4"/>
    <w:rsid w:val="412B2312"/>
    <w:rsid w:val="41A90182"/>
    <w:rsid w:val="41E72687"/>
    <w:rsid w:val="41EBCB21"/>
    <w:rsid w:val="4292C21D"/>
    <w:rsid w:val="4296B361"/>
    <w:rsid w:val="42BE431C"/>
    <w:rsid w:val="42DBE32F"/>
    <w:rsid w:val="4322FEF8"/>
    <w:rsid w:val="43684C7C"/>
    <w:rsid w:val="444B109D"/>
    <w:rsid w:val="445364E1"/>
    <w:rsid w:val="44AD92F1"/>
    <w:rsid w:val="44C0C60E"/>
    <w:rsid w:val="44F25343"/>
    <w:rsid w:val="4517B2FE"/>
    <w:rsid w:val="454CF2A6"/>
    <w:rsid w:val="45565F58"/>
    <w:rsid w:val="45641063"/>
    <w:rsid w:val="4571DC10"/>
    <w:rsid w:val="458F3322"/>
    <w:rsid w:val="45C921CE"/>
    <w:rsid w:val="45E5D9FB"/>
    <w:rsid w:val="46C2658E"/>
    <w:rsid w:val="46DBD0B0"/>
    <w:rsid w:val="473677DA"/>
    <w:rsid w:val="47510D58"/>
    <w:rsid w:val="47590FA6"/>
    <w:rsid w:val="476F314D"/>
    <w:rsid w:val="47862B38"/>
    <w:rsid w:val="47958F13"/>
    <w:rsid w:val="47ADA791"/>
    <w:rsid w:val="4813D8F8"/>
    <w:rsid w:val="48BD73B7"/>
    <w:rsid w:val="48D76136"/>
    <w:rsid w:val="4939FFEA"/>
    <w:rsid w:val="499E6F80"/>
    <w:rsid w:val="49A0DB22"/>
    <w:rsid w:val="4A00FCAC"/>
    <w:rsid w:val="4A87D5EC"/>
    <w:rsid w:val="4AE19CE8"/>
    <w:rsid w:val="4B0C0D3B"/>
    <w:rsid w:val="4B1D78AB"/>
    <w:rsid w:val="4B38FA23"/>
    <w:rsid w:val="4B4AA938"/>
    <w:rsid w:val="4BA1260E"/>
    <w:rsid w:val="4C629519"/>
    <w:rsid w:val="4C9784F7"/>
    <w:rsid w:val="4D98B506"/>
    <w:rsid w:val="4DCF77DB"/>
    <w:rsid w:val="4E1851CF"/>
    <w:rsid w:val="4E1A7190"/>
    <w:rsid w:val="4EB50129"/>
    <w:rsid w:val="4ECD03A5"/>
    <w:rsid w:val="4EF10DFF"/>
    <w:rsid w:val="4F623C83"/>
    <w:rsid w:val="5000752B"/>
    <w:rsid w:val="505C9E1A"/>
    <w:rsid w:val="507E1B8E"/>
    <w:rsid w:val="50AF6F78"/>
    <w:rsid w:val="51129587"/>
    <w:rsid w:val="51411D79"/>
    <w:rsid w:val="52383E49"/>
    <w:rsid w:val="5238DD46"/>
    <w:rsid w:val="525320D3"/>
    <w:rsid w:val="52736D9D"/>
    <w:rsid w:val="528A5540"/>
    <w:rsid w:val="53325E45"/>
    <w:rsid w:val="5354FA08"/>
    <w:rsid w:val="537CF1C5"/>
    <w:rsid w:val="5389D7C4"/>
    <w:rsid w:val="539EACC5"/>
    <w:rsid w:val="53D6AF25"/>
    <w:rsid w:val="541BBB2A"/>
    <w:rsid w:val="542D26F9"/>
    <w:rsid w:val="54634663"/>
    <w:rsid w:val="548CD7F2"/>
    <w:rsid w:val="54A7447B"/>
    <w:rsid w:val="55002B4E"/>
    <w:rsid w:val="5526B204"/>
    <w:rsid w:val="5530375C"/>
    <w:rsid w:val="554E4783"/>
    <w:rsid w:val="55638EAB"/>
    <w:rsid w:val="55AB0A43"/>
    <w:rsid w:val="5622AFFE"/>
    <w:rsid w:val="568D5DAF"/>
    <w:rsid w:val="56A07E38"/>
    <w:rsid w:val="56C10702"/>
    <w:rsid w:val="56CD7276"/>
    <w:rsid w:val="57017A37"/>
    <w:rsid w:val="575D076E"/>
    <w:rsid w:val="5797709D"/>
    <w:rsid w:val="57ECCDAE"/>
    <w:rsid w:val="57F8F8B1"/>
    <w:rsid w:val="587B3475"/>
    <w:rsid w:val="588D97CB"/>
    <w:rsid w:val="58F9B8B5"/>
    <w:rsid w:val="590DFC90"/>
    <w:rsid w:val="591E88E7"/>
    <w:rsid w:val="5967660F"/>
    <w:rsid w:val="59A6D1BF"/>
    <w:rsid w:val="59ECE3CC"/>
    <w:rsid w:val="59F8833F"/>
    <w:rsid w:val="5A00581F"/>
    <w:rsid w:val="5A2BA8AB"/>
    <w:rsid w:val="5A4686B2"/>
    <w:rsid w:val="5AB2B0BA"/>
    <w:rsid w:val="5AF6B7CF"/>
    <w:rsid w:val="5B05EA4B"/>
    <w:rsid w:val="5B154D5F"/>
    <w:rsid w:val="5B424C24"/>
    <w:rsid w:val="5B4CC87A"/>
    <w:rsid w:val="5B5057E1"/>
    <w:rsid w:val="5B6A98CE"/>
    <w:rsid w:val="5B927467"/>
    <w:rsid w:val="5B92A3B2"/>
    <w:rsid w:val="5C86C0D0"/>
    <w:rsid w:val="5CC25E62"/>
    <w:rsid w:val="5CF1C550"/>
    <w:rsid w:val="5CF9DA5E"/>
    <w:rsid w:val="5D1E557A"/>
    <w:rsid w:val="5D37E308"/>
    <w:rsid w:val="5D51D8C0"/>
    <w:rsid w:val="5DB136FC"/>
    <w:rsid w:val="5E11FF80"/>
    <w:rsid w:val="5E2018EE"/>
    <w:rsid w:val="5E49C2E8"/>
    <w:rsid w:val="5E62FDE2"/>
    <w:rsid w:val="5E6D541F"/>
    <w:rsid w:val="5E6DBC75"/>
    <w:rsid w:val="5EB6B89E"/>
    <w:rsid w:val="5EFD2316"/>
    <w:rsid w:val="5F00B6CD"/>
    <w:rsid w:val="5F30C9DE"/>
    <w:rsid w:val="5FE9AB09"/>
    <w:rsid w:val="6025BBBE"/>
    <w:rsid w:val="603BF914"/>
    <w:rsid w:val="604629C8"/>
    <w:rsid w:val="606AC138"/>
    <w:rsid w:val="606CCA97"/>
    <w:rsid w:val="610FA813"/>
    <w:rsid w:val="61247EA6"/>
    <w:rsid w:val="61269559"/>
    <w:rsid w:val="61420593"/>
    <w:rsid w:val="61988F25"/>
    <w:rsid w:val="61FDE93E"/>
    <w:rsid w:val="6216F69C"/>
    <w:rsid w:val="627E630F"/>
    <w:rsid w:val="62816993"/>
    <w:rsid w:val="629ABB92"/>
    <w:rsid w:val="62A78CDE"/>
    <w:rsid w:val="62B5249E"/>
    <w:rsid w:val="633CDF93"/>
    <w:rsid w:val="635CF15C"/>
    <w:rsid w:val="63EAF38E"/>
    <w:rsid w:val="63FC3D2D"/>
    <w:rsid w:val="6417D620"/>
    <w:rsid w:val="64A28853"/>
    <w:rsid w:val="64A81453"/>
    <w:rsid w:val="64AC4CE6"/>
    <w:rsid w:val="64E5514A"/>
    <w:rsid w:val="6507F181"/>
    <w:rsid w:val="652C12E2"/>
    <w:rsid w:val="657C1465"/>
    <w:rsid w:val="65ABE0B3"/>
    <w:rsid w:val="65CB8080"/>
    <w:rsid w:val="65CE4CDC"/>
    <w:rsid w:val="65EEE88F"/>
    <w:rsid w:val="663E6C4E"/>
    <w:rsid w:val="663ECCD5"/>
    <w:rsid w:val="6697D1A5"/>
    <w:rsid w:val="66D3DEFC"/>
    <w:rsid w:val="66DBCEE4"/>
    <w:rsid w:val="6712FE4A"/>
    <w:rsid w:val="6734D0C5"/>
    <w:rsid w:val="67F1FC08"/>
    <w:rsid w:val="680B667D"/>
    <w:rsid w:val="6867CDF6"/>
    <w:rsid w:val="68AEA876"/>
    <w:rsid w:val="690595C3"/>
    <w:rsid w:val="6A2E18D6"/>
    <w:rsid w:val="6A90C5A0"/>
    <w:rsid w:val="6A977C4E"/>
    <w:rsid w:val="6AA229CE"/>
    <w:rsid w:val="6AF611D0"/>
    <w:rsid w:val="6B197294"/>
    <w:rsid w:val="6B46907C"/>
    <w:rsid w:val="6B90E918"/>
    <w:rsid w:val="6BA4F88D"/>
    <w:rsid w:val="6BACA7B1"/>
    <w:rsid w:val="6BDA2C3E"/>
    <w:rsid w:val="6C4F4B68"/>
    <w:rsid w:val="6C9FED50"/>
    <w:rsid w:val="6D0FAA89"/>
    <w:rsid w:val="6D17BB6D"/>
    <w:rsid w:val="6D377C71"/>
    <w:rsid w:val="6D46DF3B"/>
    <w:rsid w:val="6DF94EA5"/>
    <w:rsid w:val="6E0CD343"/>
    <w:rsid w:val="6E1D78B7"/>
    <w:rsid w:val="6E7C1FA9"/>
    <w:rsid w:val="6E9E3680"/>
    <w:rsid w:val="6EF3AE09"/>
    <w:rsid w:val="6F12067A"/>
    <w:rsid w:val="6FB627E4"/>
    <w:rsid w:val="6FDA3C9C"/>
    <w:rsid w:val="6FEE1B4A"/>
    <w:rsid w:val="702E9A5C"/>
    <w:rsid w:val="702F52C9"/>
    <w:rsid w:val="7057D2DE"/>
    <w:rsid w:val="7076E100"/>
    <w:rsid w:val="711ACDBE"/>
    <w:rsid w:val="712FB196"/>
    <w:rsid w:val="71B8981D"/>
    <w:rsid w:val="71BC090F"/>
    <w:rsid w:val="71FD3573"/>
    <w:rsid w:val="72146EAF"/>
    <w:rsid w:val="7214DF49"/>
    <w:rsid w:val="7225A5B2"/>
    <w:rsid w:val="7259C0D3"/>
    <w:rsid w:val="729C0DAB"/>
    <w:rsid w:val="72AC044D"/>
    <w:rsid w:val="72B53077"/>
    <w:rsid w:val="72BEFA71"/>
    <w:rsid w:val="730DEEC8"/>
    <w:rsid w:val="7346286D"/>
    <w:rsid w:val="7402AA7B"/>
    <w:rsid w:val="74111695"/>
    <w:rsid w:val="743B9BBC"/>
    <w:rsid w:val="7450B9B2"/>
    <w:rsid w:val="74E490BB"/>
    <w:rsid w:val="75B5ACD6"/>
    <w:rsid w:val="75DA1609"/>
    <w:rsid w:val="75E51D51"/>
    <w:rsid w:val="760C5AD3"/>
    <w:rsid w:val="76269510"/>
    <w:rsid w:val="7647D64F"/>
    <w:rsid w:val="764B5126"/>
    <w:rsid w:val="7654EFCA"/>
    <w:rsid w:val="76B82594"/>
    <w:rsid w:val="76C5AAF4"/>
    <w:rsid w:val="7738E07C"/>
    <w:rsid w:val="779506C4"/>
    <w:rsid w:val="77B0C46E"/>
    <w:rsid w:val="78C5D977"/>
    <w:rsid w:val="78C9CB64"/>
    <w:rsid w:val="78D510B7"/>
    <w:rsid w:val="792A6A1E"/>
    <w:rsid w:val="794EDCD7"/>
    <w:rsid w:val="797D7FD8"/>
    <w:rsid w:val="79865713"/>
    <w:rsid w:val="79954DCE"/>
    <w:rsid w:val="7997F93E"/>
    <w:rsid w:val="79A90A24"/>
    <w:rsid w:val="79B2D002"/>
    <w:rsid w:val="79C4F405"/>
    <w:rsid w:val="79FF0EB8"/>
    <w:rsid w:val="7A179138"/>
    <w:rsid w:val="7A4A29BC"/>
    <w:rsid w:val="7A76BEB8"/>
    <w:rsid w:val="7ADD0260"/>
    <w:rsid w:val="7BB11A49"/>
    <w:rsid w:val="7C54C8CE"/>
    <w:rsid w:val="7C60F338"/>
    <w:rsid w:val="7CACC370"/>
    <w:rsid w:val="7D283771"/>
    <w:rsid w:val="7D8FD811"/>
    <w:rsid w:val="7DA2BAA4"/>
    <w:rsid w:val="7DADF93C"/>
    <w:rsid w:val="7E2367E7"/>
    <w:rsid w:val="7E3A5083"/>
    <w:rsid w:val="7E65DEA7"/>
    <w:rsid w:val="7E66A782"/>
    <w:rsid w:val="7EC4A116"/>
    <w:rsid w:val="7ED34F3F"/>
    <w:rsid w:val="7EDC7CC1"/>
    <w:rsid w:val="7F50DFD9"/>
    <w:rsid w:val="7F57B510"/>
    <w:rsid w:val="7F8E97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068601"/>
  <w15:chartTrackingRefBased/>
  <w15:docId w15:val="{8B8D1AD0-1737-44DB-AB47-9ACED2C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CACC370"/>
  </w:style>
  <w:style w:type="paragraph" w:styleId="Heading1">
    <w:name w:val="heading 1"/>
    <w:basedOn w:val="Normal"/>
    <w:next w:val="Normal"/>
    <w:link w:val="Heading1Char"/>
    <w:uiPriority w:val="9"/>
    <w:qFormat/>
    <w:rsid w:val="7CACC3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7CACC3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7CACC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7CACC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7CACC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7CACC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7CACC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7CACC37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7CACC37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57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E57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E57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E57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E57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E57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E57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E57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E5705"/>
    <w:rPr>
      <w:rFonts w:eastAsiaTheme="majorEastAsia" w:cstheme="majorBidi"/>
      <w:color w:val="272727" w:themeColor="text1" w:themeTint="D8"/>
    </w:rPr>
  </w:style>
  <w:style w:type="paragraph" w:styleId="Title">
    <w:name w:val="Title"/>
    <w:basedOn w:val="Normal"/>
    <w:next w:val="Normal"/>
    <w:link w:val="TitleChar"/>
    <w:uiPriority w:val="10"/>
    <w:qFormat/>
    <w:rsid w:val="7CACC370"/>
    <w:pPr>
      <w:spacing w:after="80" w:line="240" w:lineRule="auto"/>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DE57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7CACC370"/>
    <w:rPr>
      <w:rFonts w:eastAsiaTheme="majorEastAsia" w:cstheme="majorBidi"/>
      <w:color w:val="595959" w:themeColor="text1" w:themeTint="A6"/>
      <w:sz w:val="28"/>
      <w:szCs w:val="28"/>
    </w:rPr>
  </w:style>
  <w:style w:type="character" w:styleId="SubtitleChar" w:customStyle="1">
    <w:name w:val="Subtitle Char"/>
    <w:basedOn w:val="DefaultParagraphFont"/>
    <w:link w:val="Subtitle"/>
    <w:uiPriority w:val="11"/>
    <w:rsid w:val="00DE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7CACC370"/>
    <w:pPr>
      <w:spacing w:before="160"/>
      <w:jc w:val="center"/>
    </w:pPr>
    <w:rPr>
      <w:i/>
      <w:iCs/>
      <w:color w:val="404040" w:themeColor="text1" w:themeTint="BF"/>
    </w:rPr>
  </w:style>
  <w:style w:type="character" w:styleId="QuoteChar" w:customStyle="1">
    <w:name w:val="Quote Char"/>
    <w:basedOn w:val="DefaultParagraphFont"/>
    <w:link w:val="Quote"/>
    <w:uiPriority w:val="29"/>
    <w:rsid w:val="00DE5705"/>
    <w:rPr>
      <w:i/>
      <w:iCs/>
      <w:color w:val="404040" w:themeColor="text1" w:themeTint="BF"/>
    </w:rPr>
  </w:style>
  <w:style w:type="paragraph" w:styleId="ListParagraph">
    <w:name w:val="List Paragraph"/>
    <w:basedOn w:val="Normal"/>
    <w:uiPriority w:val="34"/>
    <w:qFormat/>
    <w:rsid w:val="7CACC370"/>
    <w:pPr>
      <w:ind w:left="720"/>
      <w:contextualSpacing/>
    </w:pPr>
  </w:style>
  <w:style w:type="character" w:styleId="IntenseEmphasis">
    <w:name w:val="Intense Emphasis"/>
    <w:basedOn w:val="DefaultParagraphFont"/>
    <w:uiPriority w:val="21"/>
    <w:qFormat/>
    <w:rsid w:val="00DE5705"/>
    <w:rPr>
      <w:i/>
      <w:iCs/>
      <w:color w:val="0F4761" w:themeColor="accent1" w:themeShade="BF"/>
    </w:rPr>
  </w:style>
  <w:style w:type="paragraph" w:styleId="IntenseQuote">
    <w:name w:val="Intense Quote"/>
    <w:basedOn w:val="Normal"/>
    <w:next w:val="Normal"/>
    <w:link w:val="IntenseQuoteChar"/>
    <w:uiPriority w:val="30"/>
    <w:qFormat/>
    <w:rsid w:val="7CACC3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E5705"/>
    <w:rPr>
      <w:i/>
      <w:iCs/>
      <w:color w:val="0F4761" w:themeColor="accent1" w:themeShade="BF"/>
    </w:rPr>
  </w:style>
  <w:style w:type="character" w:styleId="IntenseReference">
    <w:name w:val="Intense Reference"/>
    <w:basedOn w:val="DefaultParagraphFont"/>
    <w:uiPriority w:val="32"/>
    <w:qFormat/>
    <w:rsid w:val="00DE5705"/>
    <w:rPr>
      <w:b/>
      <w:bCs/>
      <w:smallCaps/>
      <w:color w:val="0F4761" w:themeColor="accent1" w:themeShade="BF"/>
      <w:spacing w:val="5"/>
    </w:rPr>
  </w:style>
  <w:style w:type="paragraph" w:styleId="Header">
    <w:name w:val="header"/>
    <w:basedOn w:val="Normal"/>
    <w:link w:val="HeaderChar"/>
    <w:uiPriority w:val="99"/>
    <w:unhideWhenUsed/>
    <w:rsid w:val="7CACC370"/>
    <w:pPr>
      <w:tabs>
        <w:tab w:val="center" w:pos="4419"/>
        <w:tab w:val="right" w:pos="8838"/>
      </w:tabs>
      <w:spacing w:after="0" w:line="240" w:lineRule="auto"/>
    </w:pPr>
  </w:style>
  <w:style w:type="character" w:styleId="HeaderChar" w:customStyle="1">
    <w:name w:val="Header Char"/>
    <w:basedOn w:val="DefaultParagraphFont"/>
    <w:link w:val="Header"/>
    <w:uiPriority w:val="99"/>
    <w:rsid w:val="00DE5705"/>
  </w:style>
  <w:style w:type="paragraph" w:styleId="Footer">
    <w:name w:val="footer"/>
    <w:basedOn w:val="Normal"/>
    <w:link w:val="FooterChar"/>
    <w:uiPriority w:val="99"/>
    <w:unhideWhenUsed/>
    <w:rsid w:val="7CACC370"/>
    <w:pPr>
      <w:tabs>
        <w:tab w:val="center" w:pos="4419"/>
        <w:tab w:val="right" w:pos="8838"/>
      </w:tabs>
      <w:spacing w:after="0" w:line="240" w:lineRule="auto"/>
    </w:pPr>
  </w:style>
  <w:style w:type="character" w:styleId="FooterChar" w:customStyle="1">
    <w:name w:val="Footer Char"/>
    <w:basedOn w:val="DefaultParagraphFont"/>
    <w:link w:val="Footer"/>
    <w:uiPriority w:val="99"/>
    <w:rsid w:val="00DE5705"/>
  </w:style>
  <w:style w:type="character" w:styleId="Hyperlink">
    <w:name w:val="Hyperlink"/>
    <w:basedOn w:val="DefaultParagraphFont"/>
    <w:uiPriority w:val="99"/>
    <w:unhideWhenUsed/>
    <w:rsid w:val="001B788D"/>
    <w:rPr>
      <w:color w:val="467886" w:themeColor="hyperlink"/>
      <w:u w:val="single"/>
    </w:rPr>
  </w:style>
  <w:style w:type="character" w:styleId="UnresolvedMention">
    <w:name w:val="Unresolved Mention"/>
    <w:basedOn w:val="DefaultParagraphFont"/>
    <w:uiPriority w:val="99"/>
    <w:semiHidden/>
    <w:unhideWhenUsed/>
    <w:rsid w:val="001B788D"/>
    <w:rPr>
      <w:color w:val="605E5C"/>
      <w:shd w:val="clear" w:color="auto" w:fill="E1DFDD"/>
    </w:rPr>
  </w:style>
  <w:style w:type="character" w:styleId="CommentReference">
    <w:name w:val="annotation reference"/>
    <w:basedOn w:val="DefaultParagraphFont"/>
    <w:uiPriority w:val="99"/>
    <w:semiHidden/>
    <w:unhideWhenUsed/>
    <w:rsid w:val="00A74E04"/>
    <w:rPr>
      <w:sz w:val="16"/>
      <w:szCs w:val="16"/>
    </w:rPr>
  </w:style>
  <w:style w:type="paragraph" w:styleId="CommentText">
    <w:name w:val="annotation text"/>
    <w:basedOn w:val="Normal"/>
    <w:link w:val="CommentTextChar"/>
    <w:uiPriority w:val="99"/>
    <w:semiHidden/>
    <w:unhideWhenUsed/>
    <w:rsid w:val="7CACC370"/>
    <w:pPr>
      <w:spacing w:line="240" w:lineRule="auto"/>
    </w:pPr>
    <w:rPr>
      <w:sz w:val="20"/>
      <w:szCs w:val="20"/>
    </w:rPr>
  </w:style>
  <w:style w:type="character" w:styleId="CommentTextChar" w:customStyle="1">
    <w:name w:val="Comment Text Char"/>
    <w:basedOn w:val="DefaultParagraphFont"/>
    <w:link w:val="CommentText"/>
    <w:uiPriority w:val="99"/>
    <w:semiHidden/>
    <w:rsid w:val="00A74E04"/>
    <w:rPr>
      <w:sz w:val="20"/>
      <w:szCs w:val="20"/>
    </w:rPr>
  </w:style>
  <w:style w:type="paragraph" w:styleId="CommentSubject">
    <w:name w:val="annotation subject"/>
    <w:basedOn w:val="CommentText"/>
    <w:next w:val="CommentText"/>
    <w:link w:val="CommentSubjectChar"/>
    <w:uiPriority w:val="99"/>
    <w:semiHidden/>
    <w:unhideWhenUsed/>
    <w:rsid w:val="00A74E04"/>
    <w:rPr>
      <w:b/>
      <w:bCs/>
    </w:rPr>
  </w:style>
  <w:style w:type="character" w:styleId="CommentSubjectChar" w:customStyle="1">
    <w:name w:val="Comment Subject Char"/>
    <w:basedOn w:val="CommentTextChar"/>
    <w:link w:val="CommentSubject"/>
    <w:uiPriority w:val="99"/>
    <w:semiHidden/>
    <w:rsid w:val="00A74E04"/>
    <w:rPr>
      <w:b/>
      <w:bCs/>
      <w:sz w:val="20"/>
      <w:szCs w:val="20"/>
    </w:rPr>
  </w:style>
  <w:style w:type="character" w:styleId="Mention">
    <w:name w:val="Mention"/>
    <w:basedOn w:val="DefaultParagraphFont"/>
    <w:uiPriority w:val="99"/>
    <w:unhideWhenUsed/>
    <w:rsid w:val="00A74E04"/>
    <w:rPr>
      <w:color w:val="2B579A"/>
      <w:shd w:val="clear" w:color="auto" w:fill="E1DFDD"/>
    </w:rPr>
  </w:style>
  <w:style w:type="paragraph" w:styleId="TOC1">
    <w:name w:val="toc 1"/>
    <w:basedOn w:val="Normal"/>
    <w:next w:val="Normal"/>
    <w:uiPriority w:val="39"/>
    <w:unhideWhenUsed/>
    <w:rsid w:val="7CACC370"/>
    <w:pPr>
      <w:spacing w:after="100"/>
    </w:pPr>
  </w:style>
  <w:style w:type="paragraph" w:styleId="TOC2">
    <w:name w:val="toc 2"/>
    <w:basedOn w:val="Normal"/>
    <w:next w:val="Normal"/>
    <w:uiPriority w:val="39"/>
    <w:unhideWhenUsed/>
    <w:rsid w:val="7CACC370"/>
    <w:pPr>
      <w:spacing w:after="100"/>
      <w:ind w:left="220"/>
    </w:pPr>
  </w:style>
  <w:style w:type="paragraph" w:styleId="TOC3">
    <w:name w:val="toc 3"/>
    <w:basedOn w:val="Normal"/>
    <w:next w:val="Normal"/>
    <w:uiPriority w:val="39"/>
    <w:unhideWhenUsed/>
    <w:rsid w:val="7CACC370"/>
    <w:pPr>
      <w:spacing w:after="100"/>
      <w:ind w:left="440"/>
    </w:pPr>
  </w:style>
  <w:style w:type="paragraph" w:styleId="TOC4">
    <w:name w:val="toc 4"/>
    <w:basedOn w:val="Normal"/>
    <w:next w:val="Normal"/>
    <w:uiPriority w:val="39"/>
    <w:unhideWhenUsed/>
    <w:rsid w:val="7CACC370"/>
    <w:pPr>
      <w:spacing w:after="100"/>
      <w:ind w:left="660"/>
    </w:pPr>
  </w:style>
  <w:style w:type="paragraph" w:styleId="TOC5">
    <w:name w:val="toc 5"/>
    <w:basedOn w:val="Normal"/>
    <w:next w:val="Normal"/>
    <w:uiPriority w:val="39"/>
    <w:unhideWhenUsed/>
    <w:rsid w:val="7CACC370"/>
    <w:pPr>
      <w:spacing w:after="100"/>
      <w:ind w:left="880"/>
    </w:pPr>
  </w:style>
  <w:style w:type="paragraph" w:styleId="TOC6">
    <w:name w:val="toc 6"/>
    <w:basedOn w:val="Normal"/>
    <w:next w:val="Normal"/>
    <w:uiPriority w:val="39"/>
    <w:unhideWhenUsed/>
    <w:rsid w:val="7CACC370"/>
    <w:pPr>
      <w:spacing w:after="100"/>
      <w:ind w:left="1100"/>
    </w:pPr>
  </w:style>
  <w:style w:type="paragraph" w:styleId="TOC7">
    <w:name w:val="toc 7"/>
    <w:basedOn w:val="Normal"/>
    <w:next w:val="Normal"/>
    <w:uiPriority w:val="39"/>
    <w:unhideWhenUsed/>
    <w:rsid w:val="7CACC370"/>
    <w:pPr>
      <w:spacing w:after="100"/>
      <w:ind w:left="1320"/>
    </w:pPr>
  </w:style>
  <w:style w:type="paragraph" w:styleId="TOC8">
    <w:name w:val="toc 8"/>
    <w:basedOn w:val="Normal"/>
    <w:next w:val="Normal"/>
    <w:uiPriority w:val="39"/>
    <w:unhideWhenUsed/>
    <w:rsid w:val="7CACC370"/>
    <w:pPr>
      <w:spacing w:after="100"/>
      <w:ind w:left="1540"/>
    </w:pPr>
  </w:style>
  <w:style w:type="paragraph" w:styleId="TOC9">
    <w:name w:val="toc 9"/>
    <w:basedOn w:val="Normal"/>
    <w:next w:val="Normal"/>
    <w:uiPriority w:val="39"/>
    <w:unhideWhenUsed/>
    <w:rsid w:val="7CACC370"/>
    <w:pPr>
      <w:spacing w:after="100"/>
      <w:ind w:left="1760"/>
    </w:pPr>
  </w:style>
  <w:style w:type="paragraph" w:styleId="EndnoteText">
    <w:name w:val="endnote text"/>
    <w:basedOn w:val="Normal"/>
    <w:uiPriority w:val="99"/>
    <w:semiHidden/>
    <w:unhideWhenUsed/>
    <w:rsid w:val="7CACC370"/>
    <w:pPr>
      <w:spacing w:after="0" w:line="240" w:lineRule="auto"/>
    </w:pPr>
    <w:rPr>
      <w:sz w:val="20"/>
      <w:szCs w:val="20"/>
    </w:rPr>
  </w:style>
  <w:style w:type="paragraph" w:styleId="FootnoteText">
    <w:name w:val="footnote text"/>
    <w:basedOn w:val="Normal"/>
    <w:uiPriority w:val="99"/>
    <w:semiHidden/>
    <w:unhideWhenUsed/>
    <w:rsid w:val="7CACC370"/>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microsoft.com/office/2020/10/relationships/intelligence" Target="intelligence2.xml" Id="rId27" /><Relationship Type="http://schemas.openxmlformats.org/officeDocument/2006/relationships/hyperlink" Target="https://www.cloudbet.com" TargetMode="External" Id="R5f65d8efaef24590" /><Relationship Type="http://schemas.openxmlformats.org/officeDocument/2006/relationships/hyperlink" Target="mailto:media@cloudbet.com" TargetMode="External" Id="Ra510b978f1f44ca3" /><Relationship Type="http://schemas.openxmlformats.org/officeDocument/2006/relationships/hyperlink" Target="https://www.cloudbet.com/en" TargetMode="External" Id="R54a0b4dc66da4bcd" /><Relationship Type="http://schemas.openxmlformats.org/officeDocument/2006/relationships/hyperlink" Target="https://x.com/Cloudbet" TargetMode="External" Id="R1979d5bbe4df46b2" /><Relationship Type="http://schemas.openxmlformats.org/officeDocument/2006/relationships/hyperlink" Target="mailto:Michelle.delatorre@another.co" TargetMode="External" Id="R7e45062062b2475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FA4DA2F-06A5-4630-87AE-064A7BCC40EA}">
    <t:Anchor>
      <t:Comment id="711969907"/>
    </t:Anchor>
    <t:History>
      <t:Event id="{B39F330F-3927-4150-95DD-66677F197365}" time="2024-12-02T20:00:39.57Z">
        <t:Attribution userId="S::michelle.delatorre@another.co::5c0d37a7-b4c5-43ec-b0bc-d49c88af1a7b" userProvider="AD" userName="Michelle de la Torre"/>
        <t:Anchor>
          <t:Comment id="711969907"/>
        </t:Anchor>
        <t:Create/>
      </t:Event>
      <t:Event id="{451DADEF-46AD-45C9-AC89-4F7F9EBF5A82}" time="2024-12-02T20:00:39.57Z">
        <t:Attribution userId="S::michelle.delatorre@another.co::5c0d37a7-b4c5-43ec-b0bc-d49c88af1a7b" userProvider="AD" userName="Michelle de la Torre"/>
        <t:Anchor>
          <t:Comment id="711969907"/>
        </t:Anchor>
        <t:Assign userId="S::adan.ramirez@another.co::14eed097-03d1-4147-a8df-617bda6b6f93" userProvider="AD" userName="Adán Ramírez"/>
      </t:Event>
      <t:Event id="{9DB7C8FE-93B6-4494-B31A-B9A7AE1117CB}" time="2024-12-02T20:00:39.57Z">
        <t:Attribution userId="S::michelle.delatorre@another.co::5c0d37a7-b4c5-43ec-b0bc-d49c88af1a7b" userProvider="AD" userName="Michelle de la Torre"/>
        <t:Anchor>
          <t:Comment id="711969907"/>
        </t:Anchor>
        <t:SetTitle title="@Adán Ramírez esto lo bajaría un poco para que lo primero de lo que se hable sean las criptomonedas ¿cómo ves?"/>
      </t:Event>
      <t:Event id="{C5ACF2FC-6668-4B17-93CA-891C3630360C}" time="2024-12-02T21:01:11.523Z">
        <t:Attribution userId="S::adan.ramirez@another.co::14eed097-03d1-4147-a8df-617bda6b6f93" userProvider="AD" userName="Adán Ramírez"/>
        <t:Progress percentComplete="100"/>
      </t:Event>
    </t:History>
  </t:Task>
  <t:Task id="{48B3D0EC-C50C-4763-80B0-F31E7C650C1C}">
    <t:Anchor>
      <t:Comment id="1857987756"/>
    </t:Anchor>
    <t:History>
      <t:Event id="{576AFC3F-DD05-4AB1-BDA7-A58C2B55DC83}" time="2024-12-02T20:11:02.783Z">
        <t:Attribution userId="S::michelle.delatorre@another.co::5c0d37a7-b4c5-43ec-b0bc-d49c88af1a7b" userProvider="AD" userName="Michelle de la Torre"/>
        <t:Anchor>
          <t:Comment id="1857987756"/>
        </t:Anchor>
        <t:Create/>
      </t:Event>
      <t:Event id="{E2A5D323-AD3A-4B15-AB85-61724D3D88D6}" time="2024-12-02T20:11:02.783Z">
        <t:Attribution userId="S::michelle.delatorre@another.co::5c0d37a7-b4c5-43ec-b0bc-d49c88af1a7b" userProvider="AD" userName="Michelle de la Torre"/>
        <t:Anchor>
          <t:Comment id="1857987756"/>
        </t:Anchor>
        <t:Assign userId="S::adan.ramirez@another.co::14eed097-03d1-4147-a8df-617bda6b6f93" userProvider="AD" userName="Adán Ramírez"/>
      </t:Event>
      <t:Event id="{90020C87-C722-405D-9978-7784D29FE8A2}" time="2024-12-02T20:11:02.783Z">
        <t:Attribution userId="S::michelle.delatorre@another.co::5c0d37a7-b4c5-43ec-b0bc-d49c88af1a7b" userProvider="AD" userName="Michelle de la Torre"/>
        <t:Anchor>
          <t:Comment id="1857987756"/>
        </t:Anchor>
        <t:SetTitle title="@Adán Ramírez este dato es bueno pero igual lo bajaría un poco para poder meter aquí el tema de criptomoneda y este en la zona de criptocasinos ¿cómo ves?"/>
      </t:Event>
      <t:Event id="{B5F72EC9-E1D9-429C-8624-7F4DCEF7851E}" time="2024-12-02T21:05:12.01Z">
        <t:Attribution userId="S::adan.ramirez@another.co::14eed097-03d1-4147-a8df-617bda6b6f93" userProvider="AD" userName="Adán Ramírez"/>
        <t:Progress percentComplete="100"/>
      </t:Event>
    </t:History>
  </t:Task>
  <t:Task id="{3ABE35F4-3F7F-4809-A917-7077BE06AE46}">
    <t:Anchor>
      <t:Comment id="64015804"/>
    </t:Anchor>
    <t:History>
      <t:Event id="{7C7E6E93-658C-48AC-ABB0-62EAE7BA8048}" time="2024-12-02T20:06:53.3Z">
        <t:Attribution userId="S::michelle.delatorre@another.co::5c0d37a7-b4c5-43ec-b0bc-d49c88af1a7b" userProvider="AD" userName="Michelle de la Torre"/>
        <t:Anchor>
          <t:Comment id="64015804"/>
        </t:Anchor>
        <t:Create/>
      </t:Event>
      <t:Event id="{A8D0AB9B-2806-4F32-9C2C-0CB28649F883}" time="2024-12-02T20:06:53.3Z">
        <t:Attribution userId="S::michelle.delatorre@another.co::5c0d37a7-b4c5-43ec-b0bc-d49c88af1a7b" userProvider="AD" userName="Michelle de la Torre"/>
        <t:Anchor>
          <t:Comment id="64015804"/>
        </t:Anchor>
        <t:Assign userId="S::adan.ramirez@another.co::14eed097-03d1-4147-a8df-617bda6b6f93" userProvider="AD" userName="Adán Ramírez"/>
      </t:Event>
      <t:Event id="{4790F593-FA9D-45B2-917E-F57C317FC22B}" time="2024-12-02T20:06:53.3Z">
        <t:Attribution userId="S::michelle.delatorre@another.co::5c0d37a7-b4c5-43ec-b0bc-d49c88af1a7b" userProvider="AD" userName="Michelle de la Torre"/>
        <t:Anchor>
          <t:Comment id="64015804"/>
        </t:Anchor>
        <t:SetTitle title="No mencionar criptocasinos en el titular porque los medios no lo van a retomar ¿podemos encontrar otra opción por favor @Adán Ramírez ?"/>
      </t:Event>
      <t:Event id="{7085F817-BBF7-48ED-AA6B-89496858B1E9}" time="2024-12-02T21:00:37.804Z">
        <t:Attribution userId="S::adan.ramirez@another.co::14eed097-03d1-4147-a8df-617bda6b6f93" userProvider="AD" userName="Adán Ramírez"/>
        <t:Progress percentComplete="100"/>
      </t:Event>
    </t:History>
  </t:Task>
  <t:Task id="{AA157860-F6E1-4DCD-8D76-74B76933C117}">
    <t:Anchor>
      <t:Comment id="1995969884"/>
    </t:Anchor>
    <t:History>
      <t:Event id="{3BBDCB72-ADB3-4BA0-8324-0EAC5B9991F5}" time="2024-12-02T20:15:13.297Z">
        <t:Attribution userId="S::michelle.delatorre@another.co::5c0d37a7-b4c5-43ec-b0bc-d49c88af1a7b" userProvider="AD" userName="Michelle de la Torre"/>
        <t:Anchor>
          <t:Comment id="1995969884"/>
        </t:Anchor>
        <t:Create/>
      </t:Event>
      <t:Event id="{EDF92D11-BDD1-46CA-8B2E-23E2BBBAD94B}" time="2024-12-02T20:15:13.297Z">
        <t:Attribution userId="S::michelle.delatorre@another.co::5c0d37a7-b4c5-43ec-b0bc-d49c88af1a7b" userProvider="AD" userName="Michelle de la Torre"/>
        <t:Anchor>
          <t:Comment id="1995969884"/>
        </t:Anchor>
        <t:Assign userId="S::adan.ramirez@another.co::14eed097-03d1-4147-a8df-617bda6b6f93" userProvider="AD" userName="Adán Ramírez"/>
      </t:Event>
      <t:Event id="{4603D1E1-A01F-4A2A-9D1E-2496498C6419}" time="2024-12-02T20:15:13.297Z">
        <t:Attribution userId="S::michelle.delatorre@another.co::5c0d37a7-b4c5-43ec-b0bc-d49c88af1a7b" userProvider="AD" userName="Michelle de la Torre"/>
        <t:Anchor>
          <t:Comment id="1995969884"/>
        </t:Anchor>
        <t:SetTitle title="@Adán Ramírez ¿Podemos colocar algún sinónimo de apuesta? No sé, algo como juego de azar, juegos de habilidad o juegos interactivos, competencias virtuales o retos en línea, actividades recreativas en línea o plataformas de entretenimiento digital."/>
      </t:Event>
      <t:Event id="{F8C97D3A-99D2-4FEA-A8D1-E1E608B416D5}" time="2024-12-02T21:04:19.923Z">
        <t:Attribution userId="S::adan.ramirez@another.co::14eed097-03d1-4147-a8df-617bda6b6f93" userProvider="AD" userName="Adán Ramírez"/>
        <t:Progress percentComplete="100"/>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4" ma:contentTypeDescription="Create a new document." ma:contentTypeScope="" ma:versionID="4a0cda7761aa8377320ef62791cdb4c9">
  <xsd:schema xmlns:xsd="http://www.w3.org/2001/XMLSchema" xmlns:xs="http://www.w3.org/2001/XMLSchema" xmlns:p="http://schemas.microsoft.com/office/2006/metadata/properties" xmlns:ns2="549d9b32-086f-4d1d-a400-c5b4faa47054" targetNamespace="http://schemas.microsoft.com/office/2006/metadata/properties" ma:root="true" ma:fieldsID="813b5627390f6f22af4a28a7b3b51051"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8A00D-ABE8-4D83-AA02-3FABA075AE8C}">
  <ds:schemaRefs>
    <ds:schemaRef ds:uri="http://schemas.microsoft.com/sharepoint/v3/contenttype/forms"/>
  </ds:schemaRefs>
</ds:datastoreItem>
</file>

<file path=customXml/itemProps2.xml><?xml version="1.0" encoding="utf-8"?>
<ds:datastoreItem xmlns:ds="http://schemas.openxmlformats.org/officeDocument/2006/customXml" ds:itemID="{1D4EBC0B-BE6C-445B-A2CA-7D04609B44C8}"/>
</file>

<file path=customXml/itemProps3.xml><?xml version="1.0" encoding="utf-8"?>
<ds:datastoreItem xmlns:ds="http://schemas.openxmlformats.org/officeDocument/2006/customXml" ds:itemID="{7822EDCD-C565-4EA2-94CC-00C0B9B41A55}">
  <ds:schemaRefs>
    <ds:schemaRef ds:uri="http://schemas.microsoft.com/office/2006/metadata/properties"/>
    <ds:schemaRef ds:uri="http://www.w3.org/2000/xmlns/"/>
    <ds:schemaRef ds:uri="201fa1e3-e9f5-4728-ae09-720f67da3c62"/>
    <ds:schemaRef ds:uri="http://www.w3.org/2001/XMLSchema-instance"/>
    <ds:schemaRef ds:uri="1d5836ea-921a-4a8b-955f-6a37deda5052"/>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Tecalco</dc:creator>
  <keywords/>
  <dc:description/>
  <lastModifiedBy>Michelle de la Torre</lastModifiedBy>
  <revision>48</revision>
  <dcterms:created xsi:type="dcterms:W3CDTF">2024-06-24T23:20:00.0000000Z</dcterms:created>
  <dcterms:modified xsi:type="dcterms:W3CDTF">2025-01-09T15:21:14.1022179Z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